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3474" w14:textId="426CFB50" w:rsidR="000A6196" w:rsidRPr="004528EE" w:rsidRDefault="000A6196" w:rsidP="00FC6DE6">
      <w:pPr>
        <w:spacing w:before="100" w:beforeAutospacing="1" w:after="100" w:afterAutospacing="1" w:line="276" w:lineRule="auto"/>
        <w:rPr>
          <w:rFonts w:eastAsia="Times New Roman" w:cstheme="minorHAnsi"/>
          <w:b/>
          <w:bCs/>
          <w:u w:val="single"/>
          <w:lang w:eastAsia="en-GB"/>
        </w:rPr>
      </w:pPr>
      <w:r w:rsidRPr="004528EE">
        <w:rPr>
          <w:rFonts w:eastAsia="Times New Roman" w:cstheme="minorHAnsi"/>
          <w:b/>
          <w:bCs/>
          <w:u w:val="single"/>
          <w:lang w:eastAsia="en-GB"/>
        </w:rPr>
        <w:t>6</w:t>
      </w:r>
      <w:r w:rsidR="00FC6DE6" w:rsidRPr="004528EE">
        <w:rPr>
          <w:rFonts w:eastAsia="Times New Roman" w:cstheme="minorHAnsi"/>
          <w:b/>
          <w:bCs/>
          <w:u w:val="single"/>
          <w:lang w:eastAsia="en-GB"/>
        </w:rPr>
        <w:t xml:space="preserve">.1 Promoting positive behaviour </w:t>
      </w:r>
    </w:p>
    <w:p w14:paraId="1D4505DD" w14:textId="09C644C7" w:rsidR="00FC6DE6" w:rsidRPr="00FC6DE6" w:rsidRDefault="00FC6DE6" w:rsidP="00FC6DE6">
      <w:pPr>
        <w:spacing w:before="100" w:beforeAutospacing="1" w:after="100" w:afterAutospacing="1" w:line="276" w:lineRule="auto"/>
        <w:rPr>
          <w:rFonts w:eastAsia="Times New Roman" w:cstheme="minorHAnsi"/>
          <w:u w:val="single"/>
          <w:lang w:eastAsia="en-GB"/>
        </w:rPr>
      </w:pPr>
      <w:r w:rsidRPr="00FC6DE6">
        <w:rPr>
          <w:rFonts w:eastAsia="Times New Roman" w:cstheme="minorHAnsi"/>
          <w:b/>
          <w:bCs/>
          <w:u w:val="single"/>
          <w:lang w:eastAsia="en-GB"/>
        </w:rPr>
        <w:t xml:space="preserve">Policy statement </w:t>
      </w:r>
    </w:p>
    <w:p w14:paraId="7BFE9E90" w14:textId="77777777" w:rsidR="00FC6DE6" w:rsidRPr="00FC6DE6" w:rsidRDefault="00FC6DE6" w:rsidP="00FC6DE6">
      <w:p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We believe that children flourish best when their personal, social and emotional needs are understood, supported and met and where there are clear, fair and developmentally appropriate expectations for their behaviour. </w:t>
      </w:r>
    </w:p>
    <w:p w14:paraId="7215EBC0" w14:textId="77777777" w:rsidR="00FC6DE6" w:rsidRPr="00FC6DE6" w:rsidRDefault="00FC6DE6" w:rsidP="00FC6DE6">
      <w:p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As children develop, they learn about boundaries, the difference between right and wrong, and to consider the views and feelings, and needs and rights, of others and the impact that their behaviour has on people, places and objects. The development of these skills requires adult guidance to help encourage and model appropriate behaviours and to offer intervention and support when children struggle with conflict and emotional situations. In these types of situations key staff can help identify and address triggers for the behaviour and help children reflect, regulate and manage their actions. </w:t>
      </w:r>
    </w:p>
    <w:p w14:paraId="4E022540" w14:textId="77777777" w:rsidR="00FC6DE6" w:rsidRPr="00FC6DE6" w:rsidRDefault="00FC6DE6" w:rsidP="00FC6DE6">
      <w:pPr>
        <w:spacing w:before="100" w:beforeAutospacing="1" w:after="100" w:afterAutospacing="1" w:line="276" w:lineRule="auto"/>
        <w:rPr>
          <w:rFonts w:eastAsia="Times New Roman" w:cstheme="minorHAnsi"/>
          <w:u w:val="single"/>
          <w:lang w:eastAsia="en-GB"/>
        </w:rPr>
      </w:pPr>
      <w:r w:rsidRPr="00FC6DE6">
        <w:rPr>
          <w:rFonts w:eastAsia="Times New Roman" w:cstheme="minorHAnsi"/>
          <w:b/>
          <w:bCs/>
          <w:u w:val="single"/>
          <w:lang w:eastAsia="en-GB"/>
        </w:rPr>
        <w:t xml:space="preserve">Procedures </w:t>
      </w:r>
    </w:p>
    <w:p w14:paraId="435BF5DF" w14:textId="77777777" w:rsidR="00FC6DE6" w:rsidRPr="00FC6DE6" w:rsidRDefault="00FC6DE6" w:rsidP="00FC6DE6">
      <w:pPr>
        <w:spacing w:before="100" w:beforeAutospacing="1" w:after="100" w:afterAutospacing="1" w:line="276" w:lineRule="auto"/>
        <w:rPr>
          <w:rFonts w:eastAsia="Times New Roman" w:cstheme="minorHAnsi"/>
          <w:lang w:eastAsia="en-GB"/>
        </w:rPr>
      </w:pPr>
      <w:proofErr w:type="gramStart"/>
      <w:r w:rsidRPr="00FC6DE6">
        <w:rPr>
          <w:rFonts w:eastAsia="Times New Roman" w:cstheme="minorHAnsi"/>
          <w:lang w:eastAsia="en-GB"/>
        </w:rPr>
        <w:t>In order to</w:t>
      </w:r>
      <w:proofErr w:type="gramEnd"/>
      <w:r w:rsidRPr="00FC6DE6">
        <w:rPr>
          <w:rFonts w:eastAsia="Times New Roman" w:cstheme="minorHAnsi"/>
          <w:lang w:eastAsia="en-GB"/>
        </w:rPr>
        <w:t xml:space="preserve"> manage children’s behaviour in an appropriate way we will: </w:t>
      </w:r>
    </w:p>
    <w:p w14:paraId="39F43BE3" w14:textId="286244C9" w:rsidR="00FC6DE6" w:rsidRPr="00FC6DE6" w:rsidRDefault="00FC6DE6" w:rsidP="00FC6DE6">
      <w:pPr>
        <w:numPr>
          <w:ilvl w:val="0"/>
          <w:numId w:val="1"/>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attend relevant training to help understand and guide appropriate models of </w:t>
      </w:r>
      <w:proofErr w:type="gramStart"/>
      <w:r w:rsidRPr="00FC6DE6">
        <w:rPr>
          <w:rFonts w:eastAsia="Times New Roman" w:cstheme="minorHAnsi"/>
          <w:lang w:eastAsia="en-GB"/>
        </w:rPr>
        <w:t>behaviour;</w:t>
      </w:r>
      <w:proofErr w:type="gramEnd"/>
      <w:r w:rsidRPr="00FC6DE6">
        <w:rPr>
          <w:rFonts w:eastAsia="Times New Roman" w:cstheme="minorHAnsi"/>
          <w:lang w:eastAsia="en-GB"/>
        </w:rPr>
        <w:t xml:space="preserve"> </w:t>
      </w:r>
    </w:p>
    <w:p w14:paraId="69AA3F11" w14:textId="2C3F0BB3" w:rsidR="00FC6DE6" w:rsidRPr="00FC6DE6" w:rsidRDefault="00FC6DE6" w:rsidP="00FC6DE6">
      <w:pPr>
        <w:numPr>
          <w:ilvl w:val="0"/>
          <w:numId w:val="1"/>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implement the setting’s behaviour procedures including the stepped </w:t>
      </w:r>
      <w:proofErr w:type="gramStart"/>
      <w:r w:rsidRPr="00FC6DE6">
        <w:rPr>
          <w:rFonts w:eastAsia="Times New Roman" w:cstheme="minorHAnsi"/>
          <w:lang w:eastAsia="en-GB"/>
        </w:rPr>
        <w:t>approach;</w:t>
      </w:r>
      <w:proofErr w:type="gramEnd"/>
      <w:r w:rsidRPr="00FC6DE6">
        <w:rPr>
          <w:rFonts w:eastAsia="Times New Roman" w:cstheme="minorHAnsi"/>
          <w:lang w:eastAsia="en-GB"/>
        </w:rPr>
        <w:t xml:space="preserve"> </w:t>
      </w:r>
    </w:p>
    <w:p w14:paraId="628D3DE3" w14:textId="25957880" w:rsidR="00FC6DE6" w:rsidRPr="00FC6DE6" w:rsidRDefault="00FC6DE6" w:rsidP="00FC6DE6">
      <w:pPr>
        <w:numPr>
          <w:ilvl w:val="0"/>
          <w:numId w:val="1"/>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have the necessary skills to support other staff with behaviour issues and to access expert advice, if </w:t>
      </w:r>
      <w:proofErr w:type="gramStart"/>
      <w:r w:rsidRPr="00FC6DE6">
        <w:rPr>
          <w:rFonts w:eastAsia="Times New Roman" w:cstheme="minorHAnsi"/>
          <w:lang w:eastAsia="en-GB"/>
        </w:rPr>
        <w:t>necessary;</w:t>
      </w:r>
      <w:proofErr w:type="gramEnd"/>
      <w:r w:rsidRPr="00FC6DE6">
        <w:rPr>
          <w:rFonts w:eastAsia="Times New Roman" w:cstheme="minorHAnsi"/>
          <w:lang w:eastAsia="en-GB"/>
        </w:rPr>
        <w:t xml:space="preserve"> </w:t>
      </w:r>
    </w:p>
    <w:p w14:paraId="5DE925FE" w14:textId="7CAC432D" w:rsidR="00FC6DE6" w:rsidRPr="00FC6DE6" w:rsidRDefault="00FC6DE6" w:rsidP="00FC6DE6">
      <w:pPr>
        <w:numPr>
          <w:ilvl w:val="0"/>
          <w:numId w:val="1"/>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ensure all staff complete the Promoting Positive Behaviour programme, on </w:t>
      </w:r>
      <w:proofErr w:type="spellStart"/>
      <w:r w:rsidRPr="00FC6DE6">
        <w:rPr>
          <w:rFonts w:eastAsia="Times New Roman" w:cstheme="minorHAnsi"/>
          <w:lang w:eastAsia="en-GB"/>
        </w:rPr>
        <w:t>Educare</w:t>
      </w:r>
      <w:proofErr w:type="spellEnd"/>
      <w:r w:rsidRPr="00FC6DE6">
        <w:rPr>
          <w:rFonts w:eastAsia="Times New Roman" w:cstheme="minorHAnsi"/>
          <w:lang w:eastAsia="en-GB"/>
        </w:rPr>
        <w:t xml:space="preserve"> (http://pre-school.educare.co.uk/Login.aspx) </w:t>
      </w:r>
      <w:r w:rsidRPr="00FC6DE6">
        <w:rPr>
          <w:rFonts w:eastAsia="Times New Roman" w:cstheme="minorHAnsi"/>
          <w:i/>
          <w:iCs/>
          <w:lang w:eastAsia="en-GB"/>
        </w:rPr>
        <w:t xml:space="preserve">Stepped approach </w:t>
      </w:r>
    </w:p>
    <w:p w14:paraId="54635784" w14:textId="77777777" w:rsidR="00FC6DE6" w:rsidRPr="00FC6DE6" w:rsidRDefault="00FC6DE6" w:rsidP="000A6196">
      <w:pPr>
        <w:spacing w:before="100" w:beforeAutospacing="1" w:after="100" w:afterAutospacing="1" w:line="276" w:lineRule="auto"/>
        <w:rPr>
          <w:rFonts w:eastAsia="Times New Roman" w:cstheme="minorHAnsi"/>
          <w:u w:val="single"/>
          <w:lang w:eastAsia="en-GB"/>
        </w:rPr>
      </w:pPr>
      <w:r w:rsidRPr="00FC6DE6">
        <w:rPr>
          <w:rFonts w:eastAsia="Times New Roman" w:cstheme="minorHAnsi"/>
          <w:b/>
          <w:bCs/>
          <w:u w:val="single"/>
          <w:lang w:eastAsia="en-GB"/>
        </w:rPr>
        <w:t xml:space="preserve">Step 1 </w:t>
      </w:r>
    </w:p>
    <w:p w14:paraId="5FE858F4" w14:textId="77777777" w:rsidR="00FC6DE6" w:rsidRDefault="00FC6DE6" w:rsidP="00FC6DE6">
      <w:pPr>
        <w:pStyle w:val="ListParagraph"/>
        <w:numPr>
          <w:ilvl w:val="0"/>
          <w:numId w:val="3"/>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We will ensure that EYFS guidance relating to ‘behaviour management’ is incorporated into relevant policy and </w:t>
      </w:r>
      <w:proofErr w:type="gramStart"/>
      <w:r w:rsidRPr="00FC6DE6">
        <w:rPr>
          <w:rFonts w:eastAsia="Times New Roman" w:cstheme="minorHAnsi"/>
          <w:lang w:eastAsia="en-GB"/>
        </w:rPr>
        <w:t>procedures;</w:t>
      </w:r>
      <w:proofErr w:type="gramEnd"/>
    </w:p>
    <w:p w14:paraId="507037A4" w14:textId="77777777" w:rsidR="00FC6DE6" w:rsidRDefault="00FC6DE6" w:rsidP="00FC6DE6">
      <w:pPr>
        <w:pStyle w:val="ListParagraph"/>
        <w:numPr>
          <w:ilvl w:val="0"/>
          <w:numId w:val="3"/>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We will be knowledgeable with, and apply the setting’s procedures on Promoting Positive </w:t>
      </w:r>
      <w:proofErr w:type="gramStart"/>
      <w:r w:rsidRPr="00FC6DE6">
        <w:rPr>
          <w:rFonts w:eastAsia="Times New Roman" w:cstheme="minorHAnsi"/>
          <w:lang w:eastAsia="en-GB"/>
        </w:rPr>
        <w:t>Behaviour;</w:t>
      </w:r>
      <w:proofErr w:type="gramEnd"/>
      <w:r w:rsidRPr="00FC6DE6">
        <w:rPr>
          <w:rFonts w:eastAsia="Times New Roman" w:cstheme="minorHAnsi"/>
          <w:lang w:eastAsia="en-GB"/>
        </w:rPr>
        <w:t xml:space="preserve"> </w:t>
      </w:r>
    </w:p>
    <w:p w14:paraId="02213F6B" w14:textId="6FA9640D" w:rsidR="00FC6DE6" w:rsidRPr="00FC6DE6" w:rsidRDefault="00FC6DE6" w:rsidP="00FC6DE6">
      <w:pPr>
        <w:pStyle w:val="ListParagraph"/>
        <w:numPr>
          <w:ilvl w:val="0"/>
          <w:numId w:val="3"/>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ensure that all staff are supported to address issues relating to behaviour including applying initial and focused intervention approaches (see below). </w:t>
      </w:r>
    </w:p>
    <w:p w14:paraId="71E4A16F" w14:textId="5D2A04CD" w:rsidR="00FC6DE6" w:rsidRPr="00FC6DE6" w:rsidRDefault="00FC6DE6" w:rsidP="00FC6DE6">
      <w:pPr>
        <w:spacing w:line="276" w:lineRule="auto"/>
        <w:rPr>
          <w:rFonts w:eastAsia="Times New Roman" w:cstheme="minorHAnsi"/>
          <w:u w:val="single"/>
          <w:lang w:eastAsia="en-GB"/>
        </w:rPr>
      </w:pPr>
      <w:r w:rsidRPr="00FC6DE6">
        <w:rPr>
          <w:rFonts w:eastAsia="Times New Roman" w:cstheme="minorHAnsi"/>
          <w:b/>
          <w:bCs/>
          <w:u w:val="single"/>
          <w:lang w:eastAsia="en-GB"/>
        </w:rPr>
        <w:t xml:space="preserve">Step 2 </w:t>
      </w:r>
    </w:p>
    <w:p w14:paraId="744E66C0" w14:textId="77777777" w:rsidR="00FC6DE6" w:rsidRDefault="00FC6DE6" w:rsidP="00FC6DE6">
      <w:pPr>
        <w:pStyle w:val="ListParagraph"/>
        <w:numPr>
          <w:ilvl w:val="0"/>
          <w:numId w:val="4"/>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We address unwanted behaviours using the agreed and consistently applied initial intervention approach. If the unwanted behaviour does not reoccur or cause </w:t>
      </w:r>
      <w:proofErr w:type="gramStart"/>
      <w:r w:rsidRPr="00FC6DE6">
        <w:rPr>
          <w:rFonts w:eastAsia="Times New Roman" w:cstheme="minorHAnsi"/>
          <w:lang w:eastAsia="en-GB"/>
        </w:rPr>
        <w:t>concern</w:t>
      </w:r>
      <w:proofErr w:type="gramEnd"/>
      <w:r w:rsidRPr="00FC6DE6">
        <w:rPr>
          <w:rFonts w:eastAsia="Times New Roman" w:cstheme="minorHAnsi"/>
          <w:lang w:eastAsia="en-GB"/>
        </w:rPr>
        <w:t xml:space="preserve"> then normal monitoring will resume. </w:t>
      </w:r>
    </w:p>
    <w:p w14:paraId="57B00667" w14:textId="77777777" w:rsidR="00FC6DE6" w:rsidRDefault="00FC6DE6" w:rsidP="00FC6DE6">
      <w:pPr>
        <w:pStyle w:val="ListParagraph"/>
        <w:numPr>
          <w:ilvl w:val="0"/>
          <w:numId w:val="4"/>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Behaviours that result in concern for the child and/or others will be discussed between the key person, the behaviour coordinator and Special Educational Needs Coordinator (SENCO) or/and </w:t>
      </w:r>
      <w:r w:rsidRPr="00FC6DE6">
        <w:rPr>
          <w:rFonts w:eastAsia="Times New Roman" w:cstheme="minorHAnsi"/>
          <w:lang w:eastAsia="en-GB"/>
        </w:rPr>
        <w:lastRenderedPageBreak/>
        <w:t xml:space="preserve">manager. During the meeting, the key person will use their knowledge and assessments of the child to share any known influencing factors (new baby, additional needs, illness etc.) </w:t>
      </w:r>
      <w:proofErr w:type="gramStart"/>
      <w:r w:rsidRPr="00FC6DE6">
        <w:rPr>
          <w:rFonts w:eastAsia="Times New Roman" w:cstheme="minorHAnsi"/>
          <w:lang w:eastAsia="en-GB"/>
        </w:rPr>
        <w:t>in order to</w:t>
      </w:r>
      <w:proofErr w:type="gramEnd"/>
      <w:r w:rsidRPr="00FC6DE6">
        <w:rPr>
          <w:rFonts w:eastAsia="Times New Roman" w:cstheme="minorHAnsi"/>
          <w:lang w:eastAsia="en-GB"/>
        </w:rPr>
        <w:t xml:space="preserve"> place the behaviour into context. Appropriate adjustments to practice will be agreed and if successful normal monitoring resumed.</w:t>
      </w:r>
    </w:p>
    <w:p w14:paraId="04C5F822" w14:textId="77777777" w:rsidR="00FC6DE6" w:rsidRDefault="00FC6DE6" w:rsidP="00FC6DE6">
      <w:pPr>
        <w:pStyle w:val="ListParagraph"/>
        <w:numPr>
          <w:ilvl w:val="0"/>
          <w:numId w:val="4"/>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If the behaviour continues to reoccur and remains a </w:t>
      </w:r>
      <w:proofErr w:type="gramStart"/>
      <w:r w:rsidRPr="00FC6DE6">
        <w:rPr>
          <w:rFonts w:eastAsia="Times New Roman" w:cstheme="minorHAnsi"/>
          <w:lang w:eastAsia="en-GB"/>
        </w:rPr>
        <w:t>concern</w:t>
      </w:r>
      <w:proofErr w:type="gramEnd"/>
      <w:r w:rsidRPr="00FC6DE6">
        <w:rPr>
          <w:rFonts w:eastAsia="Times New Roman" w:cstheme="minorHAnsi"/>
          <w:lang w:eastAsia="en-GB"/>
        </w:rPr>
        <w:t xml:space="preserve"> then the key person and SENCO should liaise with parents to discuss possible reasons for the behaviour and to agree next steps. If relevant and appropriate, the views of the child relating to their behaviour should be sought and considered to help identify a cause. If a cause for the behaviour is not known or only occurs whilst in the </w:t>
      </w:r>
      <w:proofErr w:type="gramStart"/>
      <w:r w:rsidRPr="00FC6DE6">
        <w:rPr>
          <w:rFonts w:eastAsia="Times New Roman" w:cstheme="minorHAnsi"/>
          <w:lang w:eastAsia="en-GB"/>
        </w:rPr>
        <w:t>setting</w:t>
      </w:r>
      <w:proofErr w:type="gramEnd"/>
      <w:r w:rsidRPr="00FC6DE6">
        <w:rPr>
          <w:rFonts w:eastAsia="Times New Roman" w:cstheme="minorHAnsi"/>
          <w:lang w:eastAsia="en-GB"/>
        </w:rPr>
        <w:t xml:space="preserve"> then the behaviour coordinator will suggest using a focused intervention approach to identify a trigger for the behaviour. </w:t>
      </w:r>
    </w:p>
    <w:p w14:paraId="403232EA" w14:textId="39CCDFDB" w:rsidR="00FC6DE6" w:rsidRDefault="00FC6DE6" w:rsidP="00FC6DE6">
      <w:pPr>
        <w:pStyle w:val="ListParagraph"/>
        <w:numPr>
          <w:ilvl w:val="0"/>
          <w:numId w:val="4"/>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If a trigger is </w:t>
      </w:r>
      <w:proofErr w:type="gramStart"/>
      <w:r w:rsidRPr="00FC6DE6">
        <w:rPr>
          <w:rFonts w:eastAsia="Times New Roman" w:cstheme="minorHAnsi"/>
          <w:lang w:eastAsia="en-GB"/>
        </w:rPr>
        <w:t>identified</w:t>
      </w:r>
      <w:proofErr w:type="gramEnd"/>
      <w:r w:rsidRPr="00FC6DE6">
        <w:rPr>
          <w:rFonts w:eastAsia="Times New Roman" w:cstheme="minorHAnsi"/>
          <w:lang w:eastAsia="en-GB"/>
        </w:rPr>
        <w:t xml:space="preserve"> then the SENCO and key person will meet with the parents to plan support for the child through developing an action plan. If relevant, recommended actions for dealing with the behaviour at home should be agreed with the parent/s and incorporated into the plan. Other members of the staff team should be informed of the agreed actions in the action plan and help implement the actions. The plan should be monitored and reviewed regularly by the key person and SENCO until improvement is noticed. </w:t>
      </w:r>
    </w:p>
    <w:p w14:paraId="03B4B48C" w14:textId="12966002" w:rsidR="00FC6DE6" w:rsidRPr="00FC6DE6" w:rsidRDefault="00FC6DE6" w:rsidP="00FC6DE6">
      <w:pPr>
        <w:pStyle w:val="ListParagraph"/>
        <w:numPr>
          <w:ilvl w:val="0"/>
          <w:numId w:val="4"/>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Anxiety maps may be used </w:t>
      </w:r>
      <w:proofErr w:type="gramStart"/>
      <w:r>
        <w:rPr>
          <w:rFonts w:eastAsia="Times New Roman" w:cstheme="minorHAnsi"/>
          <w:lang w:eastAsia="en-GB"/>
        </w:rPr>
        <w:t>in order to</w:t>
      </w:r>
      <w:proofErr w:type="gramEnd"/>
      <w:r>
        <w:rPr>
          <w:rFonts w:eastAsia="Times New Roman" w:cstheme="minorHAnsi"/>
          <w:lang w:eastAsia="en-GB"/>
        </w:rPr>
        <w:t xml:space="preserve"> find the trigger </w:t>
      </w:r>
    </w:p>
    <w:p w14:paraId="60D80F60" w14:textId="77777777" w:rsidR="00FC6DE6" w:rsidRPr="00FC6DE6" w:rsidRDefault="00FC6DE6" w:rsidP="00FC6DE6">
      <w:p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All incidents and intervention relating to unwanted and challenging behaviour by children should be clearly and appropriately logged. </w:t>
      </w:r>
    </w:p>
    <w:p w14:paraId="5BD2C3F1" w14:textId="77777777" w:rsidR="00FC6DE6" w:rsidRPr="00FC6DE6" w:rsidRDefault="00FC6DE6" w:rsidP="00FC6DE6">
      <w:pPr>
        <w:spacing w:before="100" w:beforeAutospacing="1" w:after="100" w:afterAutospacing="1" w:line="276" w:lineRule="auto"/>
        <w:rPr>
          <w:rFonts w:eastAsia="Times New Roman" w:cstheme="minorHAnsi"/>
          <w:u w:val="single"/>
          <w:lang w:eastAsia="en-GB"/>
        </w:rPr>
      </w:pPr>
      <w:r w:rsidRPr="00FC6DE6">
        <w:rPr>
          <w:rFonts w:eastAsia="Times New Roman" w:cstheme="minorHAnsi"/>
          <w:b/>
          <w:bCs/>
          <w:u w:val="single"/>
          <w:lang w:eastAsia="en-GB"/>
        </w:rPr>
        <w:t xml:space="preserve">Step 3 </w:t>
      </w:r>
    </w:p>
    <w:p w14:paraId="1A4A9E26" w14:textId="77777777" w:rsidR="00FC6DE6" w:rsidRDefault="00FC6DE6" w:rsidP="00FC6DE6">
      <w:pPr>
        <w:pStyle w:val="ListParagraph"/>
        <w:numPr>
          <w:ilvl w:val="0"/>
          <w:numId w:val="5"/>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If, despite applying the initial intervention and focused intervention approaches, the behaviour continues to occur and/or is of significant concern, then the behaviour coordinator and SENCO will invite the parents to a meeting to discuss external referral and next steps for supporting the child in the setting.</w:t>
      </w:r>
    </w:p>
    <w:p w14:paraId="2FFE834C" w14:textId="77777777" w:rsidR="00FC6DE6" w:rsidRDefault="00FC6DE6" w:rsidP="00FC6DE6">
      <w:pPr>
        <w:pStyle w:val="ListParagraph"/>
        <w:numPr>
          <w:ilvl w:val="0"/>
          <w:numId w:val="5"/>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It may be agreed that the Common Assessment Framework (CAF) or Early Help process should </w:t>
      </w:r>
      <w:proofErr w:type="gramStart"/>
      <w:r w:rsidRPr="00FC6DE6">
        <w:rPr>
          <w:rFonts w:eastAsia="Times New Roman" w:cstheme="minorHAnsi"/>
          <w:lang w:eastAsia="en-GB"/>
        </w:rPr>
        <w:t>begin</w:t>
      </w:r>
      <w:proofErr w:type="gramEnd"/>
      <w:r w:rsidRPr="00FC6DE6">
        <w:rPr>
          <w:rFonts w:eastAsia="Times New Roman" w:cstheme="minorHAnsi"/>
          <w:lang w:eastAsia="en-GB"/>
        </w:rPr>
        <w:t xml:space="preserve"> and that specialist help be sought for the child – this support may address either developmental or welfare needs. If the child’s behaviour is part of a range of welfare concerns that also include a concern that the child may be suffering or likely to suffer significant harm, follow the Safeguarding and Children and Child Protection Policy (1.2). It may also be agreed that the child should be referred for an Education, Health and Care assessment. (See Supporting Children with SEN policy 9.2) </w:t>
      </w:r>
    </w:p>
    <w:p w14:paraId="74C74D09" w14:textId="3D8EF29F" w:rsidR="00FC6DE6" w:rsidRPr="00FC6DE6" w:rsidRDefault="00FC6DE6" w:rsidP="00FC6DE6">
      <w:pPr>
        <w:pStyle w:val="ListParagraph"/>
        <w:numPr>
          <w:ilvl w:val="0"/>
          <w:numId w:val="5"/>
        </w:num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Advice provided by external agencies should be incorporated into the child’s action plan and regular multi- disciplinary meetings held to review the child’s progress. </w:t>
      </w:r>
    </w:p>
    <w:p w14:paraId="540B89E1" w14:textId="77777777" w:rsidR="00FC6DE6" w:rsidRPr="00FC6DE6" w:rsidRDefault="00FC6DE6" w:rsidP="00FC6DE6">
      <w:pPr>
        <w:spacing w:before="100" w:beforeAutospacing="1" w:after="100" w:afterAutospacing="1" w:line="276" w:lineRule="auto"/>
        <w:rPr>
          <w:rFonts w:eastAsia="Times New Roman" w:cstheme="minorHAnsi"/>
          <w:b/>
          <w:bCs/>
          <w:u w:val="single"/>
          <w:lang w:eastAsia="en-GB"/>
        </w:rPr>
      </w:pPr>
      <w:r w:rsidRPr="00FC6DE6">
        <w:rPr>
          <w:rFonts w:eastAsia="Times New Roman" w:cstheme="minorHAnsi"/>
          <w:b/>
          <w:bCs/>
          <w:u w:val="single"/>
          <w:lang w:eastAsia="en-GB"/>
        </w:rPr>
        <w:t xml:space="preserve">Initial intervention approach </w:t>
      </w:r>
    </w:p>
    <w:p w14:paraId="13D37F3C" w14:textId="77777777" w:rsidR="000A6196" w:rsidRDefault="00FC6DE6" w:rsidP="00FC6DE6">
      <w:pPr>
        <w:pStyle w:val="ListParagraph"/>
        <w:numPr>
          <w:ilvl w:val="0"/>
          <w:numId w:val="6"/>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We use an initial </w:t>
      </w:r>
      <w:proofErr w:type="gramStart"/>
      <w:r w:rsidRPr="000A6196">
        <w:rPr>
          <w:rFonts w:eastAsia="Times New Roman" w:cstheme="minorHAnsi"/>
          <w:lang w:eastAsia="en-GB"/>
        </w:rPr>
        <w:t>problem solving</w:t>
      </w:r>
      <w:proofErr w:type="gramEnd"/>
      <w:r w:rsidRPr="000A6196">
        <w:rPr>
          <w:rFonts w:eastAsia="Times New Roman" w:cstheme="minorHAnsi"/>
          <w:lang w:eastAsia="en-GB"/>
        </w:rPr>
        <w:t xml:space="preserve"> intervention for all situations in which a child or children are distressed on in conflict. All staff use this intervention consistently. This may include using a </w:t>
      </w:r>
      <w:proofErr w:type="spellStart"/>
      <w:r w:rsidRPr="000A6196">
        <w:rPr>
          <w:rFonts w:eastAsia="Times New Roman" w:cstheme="minorHAnsi"/>
          <w:lang w:eastAsia="en-GB"/>
        </w:rPr>
        <w:t xml:space="preserve">de </w:t>
      </w:r>
      <w:r w:rsidRPr="000A6196">
        <w:rPr>
          <w:rFonts w:eastAsia="Times New Roman" w:cstheme="minorHAnsi"/>
          <w:lang w:eastAsia="en-GB"/>
        </w:rPr>
        <w:lastRenderedPageBreak/>
        <w:t>escalation</w:t>
      </w:r>
      <w:proofErr w:type="spellEnd"/>
      <w:r w:rsidRPr="000A6196">
        <w:rPr>
          <w:rFonts w:eastAsia="Times New Roman" w:cstheme="minorHAnsi"/>
          <w:lang w:eastAsia="en-GB"/>
        </w:rPr>
        <w:t xml:space="preserve"> script or positive phrases. These can be found on the Positive behaviour board or on the lanyards warn by all members of staff. </w:t>
      </w:r>
    </w:p>
    <w:p w14:paraId="1CAD5E9B" w14:textId="3F7C04DE" w:rsidR="00FC6DE6" w:rsidRPr="000A6196" w:rsidRDefault="00FC6DE6" w:rsidP="00FC6DE6">
      <w:pPr>
        <w:pStyle w:val="ListParagraph"/>
        <w:numPr>
          <w:ilvl w:val="0"/>
          <w:numId w:val="6"/>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This type of approach involves an adult approaching the situation calmly, stopping any hurtful actions, acknowledging the feelings of those involved, gathering information, restating the issue to help children reflect, regain control of the situation and resolve the situation themselves.</w:t>
      </w:r>
      <w:r w:rsidRPr="000A6196">
        <w:rPr>
          <w:rFonts w:eastAsia="Times New Roman" w:cstheme="minorHAnsi"/>
          <w:lang w:eastAsia="en-GB"/>
        </w:rPr>
        <w:br/>
        <w:t xml:space="preserve">Step On process provides this type of approach but equally any other similar method would be suitable. Periodically the effectiveness of the approach will be checked. </w:t>
      </w:r>
    </w:p>
    <w:p w14:paraId="42131210" w14:textId="77777777" w:rsidR="00FC6DE6" w:rsidRPr="00FC6DE6" w:rsidRDefault="00FC6DE6" w:rsidP="00FC6DE6">
      <w:pPr>
        <w:spacing w:before="100" w:beforeAutospacing="1" w:after="100" w:afterAutospacing="1" w:line="276" w:lineRule="auto"/>
        <w:rPr>
          <w:rFonts w:eastAsia="Times New Roman" w:cstheme="minorHAnsi"/>
          <w:b/>
          <w:bCs/>
          <w:u w:val="single"/>
          <w:lang w:eastAsia="en-GB"/>
        </w:rPr>
      </w:pPr>
      <w:r w:rsidRPr="00FC6DE6">
        <w:rPr>
          <w:rFonts w:eastAsia="Times New Roman" w:cstheme="minorHAnsi"/>
          <w:b/>
          <w:bCs/>
          <w:u w:val="single"/>
          <w:lang w:eastAsia="en-GB"/>
        </w:rPr>
        <w:t xml:space="preserve">Focused intervention approach </w:t>
      </w:r>
    </w:p>
    <w:p w14:paraId="5CD2FA99" w14:textId="77777777" w:rsidR="000A6196" w:rsidRDefault="00FC6DE6" w:rsidP="000A6196">
      <w:pPr>
        <w:pStyle w:val="ListParagraph"/>
        <w:numPr>
          <w:ilvl w:val="0"/>
          <w:numId w:val="7"/>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The reasons for some types of behaviour are not always apparent, despite the knowledge and input from key staff and parents.</w:t>
      </w:r>
    </w:p>
    <w:p w14:paraId="40570D6A" w14:textId="77777777" w:rsidR="000A6196" w:rsidRDefault="00FC6DE6" w:rsidP="00FC6DE6">
      <w:pPr>
        <w:pStyle w:val="ListParagraph"/>
        <w:numPr>
          <w:ilvl w:val="0"/>
          <w:numId w:val="7"/>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Where we have considered all possible reasons, then a focused intervention approach should then be applied. </w:t>
      </w:r>
    </w:p>
    <w:p w14:paraId="367EE71F" w14:textId="77777777" w:rsidR="000A6196" w:rsidRDefault="00FC6DE6" w:rsidP="00FC6DE6">
      <w:pPr>
        <w:pStyle w:val="ListParagraph"/>
        <w:numPr>
          <w:ilvl w:val="0"/>
          <w:numId w:val="7"/>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This approach allows the key person and behaviour coordinator to observe, reflect, and identify causes and functions of unwanted behaviour in the wider context of other known influences on the child.</w:t>
      </w:r>
    </w:p>
    <w:p w14:paraId="140DF735" w14:textId="3281BEBB" w:rsidR="00FC6DE6" w:rsidRPr="000A6196" w:rsidRDefault="00FC6DE6" w:rsidP="00FC6DE6">
      <w:pPr>
        <w:pStyle w:val="ListParagraph"/>
        <w:numPr>
          <w:ilvl w:val="0"/>
          <w:numId w:val="7"/>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We follow the ABC method which uses key observations to identify a)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 </w:t>
      </w:r>
    </w:p>
    <w:p w14:paraId="76D17202" w14:textId="77777777" w:rsidR="00FC6DE6" w:rsidRPr="00FC6DE6" w:rsidRDefault="00FC6DE6" w:rsidP="00FC6DE6">
      <w:pPr>
        <w:spacing w:before="100" w:beforeAutospacing="1" w:after="100" w:afterAutospacing="1" w:line="276" w:lineRule="auto"/>
        <w:rPr>
          <w:rFonts w:eastAsia="Times New Roman" w:cstheme="minorHAnsi"/>
          <w:b/>
          <w:bCs/>
          <w:u w:val="single"/>
          <w:lang w:eastAsia="en-GB"/>
        </w:rPr>
      </w:pPr>
      <w:r w:rsidRPr="00FC6DE6">
        <w:rPr>
          <w:rFonts w:eastAsia="Times New Roman" w:cstheme="minorHAnsi"/>
          <w:b/>
          <w:bCs/>
          <w:u w:val="single"/>
          <w:lang w:eastAsia="en-GB"/>
        </w:rPr>
        <w:t xml:space="preserve">Use of rewards and sanctions </w:t>
      </w:r>
    </w:p>
    <w:p w14:paraId="33EE9A3C" w14:textId="77777777" w:rsidR="000A6196" w:rsidRDefault="00FC6DE6" w:rsidP="000A6196">
      <w:pPr>
        <w:pStyle w:val="ListParagraph"/>
        <w:numPr>
          <w:ilvl w:val="0"/>
          <w:numId w:val="8"/>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All children need consistent messages, clear boundaries and guidance to intrinsically manage their behaviour through self-reflection and control.</w:t>
      </w:r>
    </w:p>
    <w:p w14:paraId="143477B8" w14:textId="77777777" w:rsidR="000A6196" w:rsidRDefault="00FC6DE6" w:rsidP="00FC6DE6">
      <w:pPr>
        <w:pStyle w:val="ListParagraph"/>
        <w:numPr>
          <w:ilvl w:val="0"/>
          <w:numId w:val="8"/>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Rewards such as excessive praise and stickers may provide an immediate change in the behaviour but will not teach children how to act when a ‘prize’ is not being given or provide the child with the skills to manage situations and their emotions. Instead, a child is taught how to be ‘compliant’ and respond to meet adult’s own expectations </w:t>
      </w:r>
      <w:proofErr w:type="gramStart"/>
      <w:r w:rsidRPr="000A6196">
        <w:rPr>
          <w:rFonts w:eastAsia="Times New Roman" w:cstheme="minorHAnsi"/>
          <w:lang w:eastAsia="en-GB"/>
        </w:rPr>
        <w:t>in order to</w:t>
      </w:r>
      <w:proofErr w:type="gramEnd"/>
      <w:r w:rsidRPr="000A6196">
        <w:rPr>
          <w:rFonts w:eastAsia="Times New Roman" w:cstheme="minorHAnsi"/>
          <w:lang w:eastAsia="en-GB"/>
        </w:rPr>
        <w:t xml:space="preserve"> obtain a reward (or for fear of a sanction). If </w:t>
      </w:r>
      <w:proofErr w:type="gramStart"/>
      <w:r w:rsidRPr="000A6196">
        <w:rPr>
          <w:rFonts w:eastAsia="Times New Roman" w:cstheme="minorHAnsi"/>
          <w:lang w:eastAsia="en-GB"/>
        </w:rPr>
        <w:t>used</w:t>
      </w:r>
      <w:proofErr w:type="gramEnd"/>
      <w:r w:rsidRPr="000A6196">
        <w:rPr>
          <w:rFonts w:eastAsia="Times New Roman" w:cstheme="minorHAnsi"/>
          <w:lang w:eastAsia="en-GB"/>
        </w:rPr>
        <w:t xml:space="preserve"> then the type of rewards and their functions must be carefully considered before applying. </w:t>
      </w:r>
    </w:p>
    <w:p w14:paraId="0AF16379" w14:textId="1C87B1E3" w:rsidR="00FC6DE6" w:rsidRPr="000A6196" w:rsidRDefault="00FC6DE6" w:rsidP="00FC6DE6">
      <w:pPr>
        <w:pStyle w:val="ListParagraph"/>
        <w:numPr>
          <w:ilvl w:val="0"/>
          <w:numId w:val="8"/>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Children should never be labelled, criticised, humiliated, punished, shouted at or isolated by removing them from the group and left alone in ‘time out’ or on a ‘naughty chair’. However, if </w:t>
      </w:r>
      <w:proofErr w:type="gramStart"/>
      <w:r w:rsidRPr="000A6196">
        <w:rPr>
          <w:rFonts w:eastAsia="Times New Roman" w:cstheme="minorHAnsi"/>
          <w:lang w:eastAsia="en-GB"/>
        </w:rPr>
        <w:t>necessary</w:t>
      </w:r>
      <w:proofErr w:type="gramEnd"/>
      <w:r w:rsidRPr="000A6196">
        <w:rPr>
          <w:rFonts w:eastAsia="Times New Roman" w:cstheme="minorHAnsi"/>
          <w:lang w:eastAsia="en-GB"/>
        </w:rPr>
        <w:t xml:space="preserve"> children can be accompanied and removed from the group in order to calm down and if appropriate helped to reflect on what has happened. </w:t>
      </w:r>
    </w:p>
    <w:p w14:paraId="6981CD2E" w14:textId="0743B814" w:rsidR="00FC6DE6" w:rsidRDefault="00FC6DE6" w:rsidP="00FC6DE6">
      <w:pPr>
        <w:spacing w:before="100" w:beforeAutospacing="1" w:after="100" w:afterAutospacing="1" w:line="276" w:lineRule="auto"/>
        <w:rPr>
          <w:rFonts w:eastAsia="Times New Roman" w:cstheme="minorHAnsi"/>
          <w:b/>
          <w:bCs/>
          <w:u w:val="single"/>
          <w:lang w:eastAsia="en-GB"/>
        </w:rPr>
      </w:pPr>
      <w:r w:rsidRPr="00FC6DE6">
        <w:rPr>
          <w:rFonts w:eastAsia="Times New Roman" w:cstheme="minorHAnsi"/>
          <w:b/>
          <w:bCs/>
          <w:u w:val="single"/>
          <w:lang w:eastAsia="en-GB"/>
        </w:rPr>
        <w:t xml:space="preserve">Use of physical intervention </w:t>
      </w:r>
    </w:p>
    <w:p w14:paraId="40747F60" w14:textId="77777777" w:rsidR="00EE0626" w:rsidRPr="00EE0626" w:rsidRDefault="00EE0626" w:rsidP="00EE0626">
      <w:pPr>
        <w:spacing w:before="120" w:after="120" w:line="276" w:lineRule="auto"/>
        <w:rPr>
          <w:rFonts w:cstheme="minorHAnsi"/>
        </w:rPr>
      </w:pPr>
      <w:r w:rsidRPr="00EE0626">
        <w:rPr>
          <w:rFonts w:cstheme="minorHAnsi"/>
        </w:rPr>
        <w:lastRenderedPageBreak/>
        <w:t xml:space="preserve">Staff will already use different elements of physical contact with a child as part of their interaction in the setting especially when they are comforting a child or giving first aid. </w:t>
      </w:r>
      <w:r w:rsidRPr="00EE0626">
        <w:rPr>
          <w:rFonts w:cstheme="minorHAnsi"/>
          <w:iCs/>
        </w:rPr>
        <w:t>However, physical intervention to keep a child or other children safe is different and should only be applied in exceptional circumstances.</w:t>
      </w:r>
    </w:p>
    <w:p w14:paraId="50475CCB" w14:textId="7B56525B" w:rsidR="00EE0626" w:rsidRPr="00EE0626" w:rsidRDefault="00EE0626" w:rsidP="00EE0626">
      <w:pPr>
        <w:spacing w:before="120" w:after="120" w:line="276" w:lineRule="auto"/>
        <w:rPr>
          <w:rFonts w:cstheme="minorHAnsi"/>
        </w:rPr>
      </w:pPr>
      <w:r w:rsidRPr="00EE0626">
        <w:rPr>
          <w:rFonts w:cstheme="minorHAnsi"/>
        </w:rPr>
        <w:t xml:space="preserve">The EYFS states </w:t>
      </w:r>
      <w:proofErr w:type="gramStart"/>
      <w:r w:rsidRPr="00EE0626">
        <w:rPr>
          <w:rFonts w:cstheme="minorHAnsi"/>
        </w:rPr>
        <w:t>that  physical</w:t>
      </w:r>
      <w:proofErr w:type="gramEnd"/>
      <w:r w:rsidRPr="00EE0626">
        <w:rPr>
          <w:rFonts w:cstheme="minorHAnsi"/>
        </w:rPr>
        <w:t xml:space="preserve"> intervention from a staff member towards a child may be used for the purposes of “averting immediate danger of personal injury to any person (including the child) or to manage a child’s behaviour if it is absolutely necessary”.</w:t>
      </w:r>
    </w:p>
    <w:p w14:paraId="5CBFA632" w14:textId="77777777" w:rsidR="00EE0626" w:rsidRPr="00EE0626" w:rsidRDefault="00EE0626" w:rsidP="00EE0626">
      <w:pPr>
        <w:spacing w:before="120" w:after="120" w:line="276" w:lineRule="auto"/>
        <w:rPr>
          <w:rFonts w:cstheme="minorHAnsi"/>
        </w:rPr>
      </w:pPr>
      <w:r w:rsidRPr="00EE0626">
        <w:rPr>
          <w:rFonts w:cstheme="minorHAnsi"/>
        </w:rPr>
        <w:t xml:space="preserve">Staff must do all they can to avoid using a physical intervention because this is not the preferred way of addressing children’s behaviour. </w:t>
      </w:r>
    </w:p>
    <w:p w14:paraId="3F57ACD2" w14:textId="77777777" w:rsidR="00EE0626" w:rsidRPr="00EE0626" w:rsidRDefault="00EE0626" w:rsidP="00EE0626">
      <w:pPr>
        <w:spacing w:before="120" w:after="120" w:line="276" w:lineRule="auto"/>
        <w:rPr>
          <w:rFonts w:cstheme="minorHAnsi"/>
        </w:rPr>
      </w:pPr>
      <w:r w:rsidRPr="00EE0626">
        <w:rPr>
          <w:rFonts w:cstheme="minorHAnsi"/>
        </w:rPr>
        <w:t xml:space="preserve">To offer protection to children a range of appropriate graded </w:t>
      </w:r>
      <w:r w:rsidRPr="00EE0626">
        <w:rPr>
          <w:rFonts w:cstheme="minorHAnsi"/>
          <w:iCs/>
        </w:rPr>
        <w:t xml:space="preserve">interventions may be needed before physical intervention is applied. </w:t>
      </w:r>
      <w:r w:rsidRPr="00EE0626">
        <w:rPr>
          <w:rFonts w:cstheme="minorHAnsi"/>
        </w:rPr>
        <w:t xml:space="preserve">Most single incidents such as a child throwing a book on the floor or kicking a chair usually only require a verbal intervention from a member of staff. In other situations, an intervention can be applied </w:t>
      </w:r>
      <w:r w:rsidRPr="00EE0626">
        <w:rPr>
          <w:rFonts w:cstheme="minorHAnsi"/>
          <w:iCs/>
        </w:rPr>
        <w:t xml:space="preserve">through </w:t>
      </w:r>
      <w:r w:rsidRPr="00EE0626">
        <w:rPr>
          <w:rFonts w:cstheme="minorHAnsi"/>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sidRPr="00EE0626">
        <w:rPr>
          <w:rFonts w:cstheme="minorHAnsi"/>
          <w:bCs/>
        </w:rPr>
        <w:t xml:space="preserve">physical handling </w:t>
      </w:r>
      <w:r w:rsidRPr="00EE0626">
        <w:rPr>
          <w:rFonts w:cstheme="minorHAnsi"/>
        </w:rPr>
        <w:t xml:space="preserve">from a staff member towards a child, then this is used intentionally to restrict a child’s movement against their will. In most cases this can be applied </w:t>
      </w:r>
      <w:proofErr w:type="gramStart"/>
      <w:r w:rsidRPr="00EE0626">
        <w:rPr>
          <w:rFonts w:cstheme="minorHAnsi"/>
        </w:rPr>
        <w:t>through the use of</w:t>
      </w:r>
      <w:proofErr w:type="gramEnd"/>
      <w:r w:rsidRPr="00EE0626">
        <w:rPr>
          <w:rFonts w:cstheme="minorHAnsi"/>
        </w:rPr>
        <w:t xml:space="preserve"> the adult’s body gently and safely blocking the child from access to danger or to prevent danger. </w:t>
      </w:r>
    </w:p>
    <w:p w14:paraId="59FB44B5" w14:textId="77777777" w:rsidR="00EE0626" w:rsidRPr="00EE0626" w:rsidRDefault="00EE0626" w:rsidP="00EE0626">
      <w:pPr>
        <w:spacing w:before="120" w:after="120" w:line="276" w:lineRule="auto"/>
        <w:rPr>
          <w:rFonts w:cstheme="minorHAnsi"/>
        </w:rPr>
      </w:pPr>
      <w:r w:rsidRPr="00EE0626">
        <w:rPr>
          <w:rFonts w:cstheme="minorHAnsi"/>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3C61C329" w14:textId="77777777" w:rsidR="00EE0626" w:rsidRPr="004528EE" w:rsidRDefault="00EE0626" w:rsidP="00EE0626">
      <w:pPr>
        <w:spacing w:before="120" w:after="120" w:line="276" w:lineRule="auto"/>
        <w:rPr>
          <w:rFonts w:cstheme="minorHAnsi"/>
          <w:b/>
          <w:u w:val="single"/>
        </w:rPr>
      </w:pPr>
      <w:r w:rsidRPr="004528EE">
        <w:rPr>
          <w:rFonts w:cstheme="minorHAnsi"/>
          <w:b/>
          <w:u w:val="single"/>
        </w:rPr>
        <w:t>Physical handling</w:t>
      </w:r>
    </w:p>
    <w:p w14:paraId="0D88C1A8" w14:textId="77777777" w:rsidR="00EE0626" w:rsidRPr="00EE0626" w:rsidRDefault="00EE0626" w:rsidP="00EE0626">
      <w:pPr>
        <w:spacing w:before="120" w:after="120" w:line="276" w:lineRule="auto"/>
        <w:rPr>
          <w:rFonts w:cstheme="minorHAnsi"/>
        </w:rPr>
      </w:pPr>
      <w:r w:rsidRPr="00EE0626">
        <w:rPr>
          <w:rFonts w:cstheme="minorHAnsi"/>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527A01A1"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keeping the child’s safety and well-being paramount</w:t>
      </w:r>
    </w:p>
    <w:p w14:paraId="2D9D4EC9"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a calm, gentle but firm approach and application of the intervention</w:t>
      </w:r>
    </w:p>
    <w:p w14:paraId="06E451EF"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never restricting the child’s ability to breathe</w:t>
      </w:r>
    </w:p>
    <w:p w14:paraId="0027FA4C"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side-by-side contact with the child</w:t>
      </w:r>
    </w:p>
    <w:p w14:paraId="18B9D921"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no gap between theirs or the child’s body</w:t>
      </w:r>
    </w:p>
    <w:p w14:paraId="2CCB7E37"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keeping the adults back as straight as possible</w:t>
      </w:r>
    </w:p>
    <w:p w14:paraId="15B5C0CE"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avoiding close head-to-head positioning to avoid injury to the child and themselves (head butting)</w:t>
      </w:r>
    </w:p>
    <w:p w14:paraId="78B26D0F"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only holding the child by their ‘long’ bones to avoid grasping at the child’s joints where pain and damage are most likely to occur</w:t>
      </w:r>
    </w:p>
    <w:p w14:paraId="700ECA90" w14:textId="77777777" w:rsidR="00EE0626" w:rsidRPr="00EE0626" w:rsidRDefault="00EE0626" w:rsidP="004528EE">
      <w:pPr>
        <w:pStyle w:val="ListParagraph"/>
        <w:numPr>
          <w:ilvl w:val="0"/>
          <w:numId w:val="14"/>
        </w:numPr>
        <w:spacing w:before="120" w:after="120" w:line="276" w:lineRule="auto"/>
        <w:contextualSpacing w:val="0"/>
        <w:rPr>
          <w:rFonts w:cstheme="minorHAnsi"/>
        </w:rPr>
      </w:pPr>
      <w:r w:rsidRPr="00EE0626">
        <w:rPr>
          <w:rFonts w:cstheme="minorHAnsi"/>
        </w:rPr>
        <w:t>avoiding lifting the child unless necessary</w:t>
      </w:r>
    </w:p>
    <w:p w14:paraId="027DE8BB" w14:textId="77777777" w:rsidR="00EE0626" w:rsidRPr="00EE0626" w:rsidRDefault="00EE0626" w:rsidP="004528EE">
      <w:pPr>
        <w:pStyle w:val="ListParagraph"/>
        <w:numPr>
          <w:ilvl w:val="0"/>
          <w:numId w:val="15"/>
        </w:numPr>
        <w:spacing w:before="120" w:after="120" w:line="276" w:lineRule="auto"/>
        <w:contextualSpacing w:val="0"/>
        <w:rPr>
          <w:rFonts w:cstheme="minorHAnsi"/>
        </w:rPr>
      </w:pPr>
      <w:r w:rsidRPr="00EE0626">
        <w:rPr>
          <w:rFonts w:cstheme="minorHAnsi"/>
        </w:rPr>
        <w:lastRenderedPageBreak/>
        <w:t>reassuring the child and talking about what has happened</w:t>
      </w:r>
    </w:p>
    <w:p w14:paraId="33560F7F" w14:textId="77777777" w:rsidR="00EE0626" w:rsidRPr="00EE0626" w:rsidRDefault="00EE0626" w:rsidP="004528EE">
      <w:pPr>
        <w:pStyle w:val="ListParagraph"/>
        <w:numPr>
          <w:ilvl w:val="0"/>
          <w:numId w:val="15"/>
        </w:numPr>
        <w:spacing w:before="120" w:after="120" w:line="276" w:lineRule="auto"/>
        <w:contextualSpacing w:val="0"/>
        <w:rPr>
          <w:rFonts w:cstheme="minorHAnsi"/>
          <w:b/>
        </w:rPr>
      </w:pPr>
      <w:r w:rsidRPr="00EE0626">
        <w:rPr>
          <w:rFonts w:cstheme="minorHAnsi"/>
        </w:rPr>
        <w:t xml:space="preserve">only applying a physical intervention on a disabled child if training or preferred method is provided from a reputable external source e.g.  British Institute of Learning Disabilities </w:t>
      </w:r>
      <w:hyperlink r:id="rId7" w:history="1">
        <w:r w:rsidRPr="00EE0626">
          <w:rPr>
            <w:rStyle w:val="Hyperlink"/>
            <w:rFonts w:cstheme="minorHAnsi"/>
          </w:rPr>
          <w:t>www.bild.org.uk/</w:t>
        </w:r>
      </w:hyperlink>
    </w:p>
    <w:p w14:paraId="4AFFAFDF" w14:textId="77777777" w:rsidR="00EE0626" w:rsidRPr="00EE0626" w:rsidRDefault="00EE0626" w:rsidP="00EE0626">
      <w:pPr>
        <w:spacing w:before="120" w:after="120" w:line="276" w:lineRule="auto"/>
        <w:rPr>
          <w:rFonts w:cstheme="minorHAnsi"/>
        </w:rPr>
      </w:pPr>
      <w:r w:rsidRPr="00EE0626">
        <w:rPr>
          <w:rFonts w:cstheme="minorHAnsi"/>
        </w:rPr>
        <w:t>Before intervening physically to protect a child from immediate harm a practitioner needs to decision make in a split second, considering the following factors. This is described as dynamic risk assessment.</w:t>
      </w:r>
    </w:p>
    <w:p w14:paraId="4E0ADEE5" w14:textId="77777777" w:rsidR="00EE0626" w:rsidRPr="00EE0626" w:rsidRDefault="00EE0626" w:rsidP="00EE0626">
      <w:pPr>
        <w:pStyle w:val="ListParagraph"/>
        <w:numPr>
          <w:ilvl w:val="0"/>
          <w:numId w:val="13"/>
        </w:numPr>
        <w:spacing w:before="120" w:after="120" w:line="276" w:lineRule="auto"/>
        <w:ind w:left="357" w:hanging="357"/>
        <w:contextualSpacing w:val="0"/>
        <w:rPr>
          <w:rFonts w:cstheme="minorHAnsi"/>
        </w:rPr>
      </w:pPr>
      <w:r w:rsidRPr="00EE0626">
        <w:rPr>
          <w:rFonts w:cstheme="minorHAnsi"/>
        </w:rPr>
        <w:t>What is the immediate risk to this child if I do not intervene now?</w:t>
      </w:r>
    </w:p>
    <w:p w14:paraId="1215CBB7" w14:textId="77777777" w:rsidR="00EE0626" w:rsidRPr="00EE0626" w:rsidRDefault="00EE0626" w:rsidP="00EE0626">
      <w:pPr>
        <w:pStyle w:val="ListParagraph"/>
        <w:numPr>
          <w:ilvl w:val="0"/>
          <w:numId w:val="13"/>
        </w:numPr>
        <w:spacing w:before="120" w:after="120" w:line="276" w:lineRule="auto"/>
        <w:ind w:left="357" w:hanging="357"/>
        <w:contextualSpacing w:val="0"/>
        <w:rPr>
          <w:rFonts w:cstheme="minorHAnsi"/>
        </w:rPr>
      </w:pPr>
      <w:r w:rsidRPr="00EE0626">
        <w:rPr>
          <w:rFonts w:cstheme="minorHAnsi"/>
        </w:rPr>
        <w:t>What might the risks be if I do intervene? If this was my child, what would I want someone looking after them to do in this situation?</w:t>
      </w:r>
    </w:p>
    <w:p w14:paraId="6934DAC2" w14:textId="77777777" w:rsidR="00EE0626" w:rsidRPr="00EE0626" w:rsidRDefault="00EE0626" w:rsidP="00EE0626">
      <w:pPr>
        <w:pStyle w:val="ListParagraph"/>
        <w:numPr>
          <w:ilvl w:val="0"/>
          <w:numId w:val="13"/>
        </w:numPr>
        <w:spacing w:before="120" w:after="120" w:line="276" w:lineRule="auto"/>
        <w:ind w:left="357" w:hanging="357"/>
        <w:contextualSpacing w:val="0"/>
        <w:rPr>
          <w:rFonts w:cstheme="minorHAnsi"/>
        </w:rPr>
      </w:pPr>
      <w:r w:rsidRPr="00EE0626">
        <w:rPr>
          <w:rFonts w:cstheme="minorHAnsi"/>
        </w:rPr>
        <w:t>What is the minimum level of intervention that will be effective here? How can I do this as gently as possible for as short a time as possible and how am I going to manage myself to stay calm?</w:t>
      </w:r>
    </w:p>
    <w:p w14:paraId="4BF99275" w14:textId="77777777" w:rsidR="00EE0626" w:rsidRPr="00FC6DE6" w:rsidRDefault="00EE0626" w:rsidP="00FC6DE6">
      <w:pPr>
        <w:spacing w:before="100" w:beforeAutospacing="1" w:after="100" w:afterAutospacing="1" w:line="276" w:lineRule="auto"/>
        <w:rPr>
          <w:rFonts w:eastAsia="Times New Roman" w:cstheme="minorHAnsi"/>
          <w:b/>
          <w:bCs/>
          <w:u w:val="single"/>
          <w:lang w:eastAsia="en-GB"/>
        </w:rPr>
      </w:pPr>
    </w:p>
    <w:p w14:paraId="6C354802" w14:textId="77777777" w:rsidR="00FC6DE6" w:rsidRPr="00FC6DE6" w:rsidRDefault="00FC6DE6" w:rsidP="00FC6DE6">
      <w:pPr>
        <w:spacing w:before="100" w:beforeAutospacing="1" w:after="100" w:afterAutospacing="1" w:line="276" w:lineRule="auto"/>
        <w:rPr>
          <w:rFonts w:eastAsia="Times New Roman" w:cstheme="minorHAnsi"/>
          <w:b/>
          <w:bCs/>
          <w:u w:val="single"/>
          <w:lang w:eastAsia="en-GB"/>
        </w:rPr>
      </w:pPr>
      <w:r w:rsidRPr="00FC6DE6">
        <w:rPr>
          <w:rFonts w:eastAsia="Times New Roman" w:cstheme="minorHAnsi"/>
          <w:b/>
          <w:bCs/>
          <w:u w:val="single"/>
          <w:lang w:eastAsia="en-GB"/>
        </w:rPr>
        <w:t xml:space="preserve">Challenging Behaviour/Aggression by children towards other children </w:t>
      </w:r>
    </w:p>
    <w:p w14:paraId="0D0A453C"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Any aggressive behaviour by children towards other children will result in a staff member intervening immediately to challenge and prevent escalation.</w:t>
      </w:r>
    </w:p>
    <w:p w14:paraId="136E9E0E"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If the behaviour has been significant or may potentially have a detrimental effect on the child, the parents of the child who has been the victim of behaviour and the parents of the child who has</w:t>
      </w:r>
      <w:r w:rsidR="000A6196">
        <w:rPr>
          <w:rFonts w:eastAsia="Times New Roman" w:cstheme="minorHAnsi"/>
          <w:lang w:eastAsia="en-GB"/>
        </w:rPr>
        <w:t xml:space="preserve"> </w:t>
      </w:r>
      <w:r w:rsidRPr="000A6196">
        <w:rPr>
          <w:rFonts w:eastAsia="Times New Roman" w:cstheme="minorHAnsi"/>
          <w:lang w:eastAsia="en-GB"/>
        </w:rPr>
        <w:t>been the perpetrator should be informed.</w:t>
      </w:r>
    </w:p>
    <w:p w14:paraId="40119239"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The designated person will make a written record of the incident, which is kept in the child’s </w:t>
      </w:r>
      <w:proofErr w:type="gramStart"/>
      <w:r w:rsidRPr="000A6196">
        <w:rPr>
          <w:rFonts w:eastAsia="Times New Roman" w:cstheme="minorHAnsi"/>
          <w:lang w:eastAsia="en-GB"/>
        </w:rPr>
        <w:t>file;</w:t>
      </w:r>
      <w:proofErr w:type="gramEnd"/>
      <w:r w:rsidRPr="000A6196">
        <w:rPr>
          <w:rFonts w:eastAsia="Times New Roman" w:cstheme="minorHAnsi"/>
          <w:lang w:eastAsia="en-GB"/>
        </w:rPr>
        <w:t xml:space="preserve"> in line with the </w:t>
      </w:r>
      <w:r w:rsidRPr="000A6196">
        <w:rPr>
          <w:rFonts w:eastAsia="Times New Roman" w:cstheme="minorHAnsi"/>
          <w:i/>
          <w:iCs/>
          <w:lang w:eastAsia="en-GB"/>
        </w:rPr>
        <w:t xml:space="preserve">Safeguarding children, young people and vulnerable adults </w:t>
      </w:r>
      <w:r w:rsidRPr="000A6196">
        <w:rPr>
          <w:rFonts w:eastAsia="Times New Roman" w:cstheme="minorHAnsi"/>
          <w:lang w:eastAsia="en-GB"/>
        </w:rPr>
        <w:t>policy.</w:t>
      </w:r>
    </w:p>
    <w:p w14:paraId="7D534533"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The designated person should complete a risk assessment related to the child’s challenging behaviour to avoid any further instances.</w:t>
      </w:r>
    </w:p>
    <w:p w14:paraId="2BA41F5D"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The designated person should meet with the parents of the child who has been affected by the behaviour to advise them of the incident and the setting’s response to the incident.</w:t>
      </w:r>
    </w:p>
    <w:p w14:paraId="243E2C9C"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Ofsted should be notified if appropriate.</w:t>
      </w:r>
    </w:p>
    <w:p w14:paraId="3ACAE23A" w14:textId="77777777" w:rsid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Relevant health and safety procedures and procedures for dealing with concerns and complaints should be followed.</w:t>
      </w:r>
    </w:p>
    <w:p w14:paraId="53186455" w14:textId="056625F5" w:rsidR="00FC6DE6" w:rsidRPr="000A6196" w:rsidRDefault="00FC6DE6" w:rsidP="000A6196">
      <w:pPr>
        <w:pStyle w:val="ListParagraph"/>
        <w:numPr>
          <w:ilvl w:val="0"/>
          <w:numId w:val="10"/>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Parents should also be asked to sign risk assessments where the risk assessment relates to managing the behaviour of a specific child. </w:t>
      </w:r>
    </w:p>
    <w:p w14:paraId="69CDECD0" w14:textId="77777777" w:rsidR="00FC6DE6" w:rsidRPr="00FC6DE6" w:rsidRDefault="00FC6DE6" w:rsidP="00FC6DE6">
      <w:p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Bullying is a behaviour that both parents and practitioners worry about. Bullying is a deliberate, aggressive and repeated action, which is carried out with intent to cause harm or distress to others. It requires the child to have ‘theory of mind’ and a higher level of reasoning and thinking, all of which are complex skills that most three- year-olds have not yet developed (usually after the age of four along with empathy). Therefore, an outburst by a three-year-old is more likely to </w:t>
      </w:r>
      <w:proofErr w:type="gramStart"/>
      <w:r w:rsidRPr="00FC6DE6">
        <w:rPr>
          <w:rFonts w:eastAsia="Times New Roman" w:cstheme="minorHAnsi"/>
          <w:lang w:eastAsia="en-GB"/>
        </w:rPr>
        <w:t>be a reflection of</w:t>
      </w:r>
      <w:proofErr w:type="gramEnd"/>
      <w:r w:rsidRPr="00FC6DE6">
        <w:rPr>
          <w:rFonts w:eastAsia="Times New Roman" w:cstheme="minorHAnsi"/>
          <w:lang w:eastAsia="en-GB"/>
        </w:rPr>
        <w:t xml:space="preserve"> the child’s emotional well-being, their stage of development or a behaviour that they have copied from someone else. </w:t>
      </w:r>
    </w:p>
    <w:p w14:paraId="35C74448" w14:textId="77777777" w:rsidR="00FC6DE6" w:rsidRPr="00FC6DE6" w:rsidRDefault="00FC6DE6" w:rsidP="00FC6DE6">
      <w:p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lastRenderedPageBreak/>
        <w:t xml:space="preserve">Young children are keen observers and more likely to copy behaviours, which mimic the actions of others, especially the actions of people they have established a relationship with. These are learnt behaviours rather than premeditated behaviours because children this young do not have sufficiently sophisticated cognition to carry out the type of bullying an older child can do. Unless addressed early, this type of pre-bullying behaviour in young children can lead on to bullying behaviour later in childhood. The fear is that by labelling a child as a bully so early in life we risk influencing negative perceptions and expectations of the child which will impact on their self-image, self-esteem and may adversely affect their </w:t>
      </w:r>
      <w:proofErr w:type="gramStart"/>
      <w:r w:rsidRPr="00FC6DE6">
        <w:rPr>
          <w:rFonts w:eastAsia="Times New Roman" w:cstheme="minorHAnsi"/>
          <w:lang w:eastAsia="en-GB"/>
        </w:rPr>
        <w:t>long term</w:t>
      </w:r>
      <w:proofErr w:type="gramEnd"/>
      <w:r w:rsidRPr="00FC6DE6">
        <w:rPr>
          <w:rFonts w:eastAsia="Times New Roman" w:cstheme="minorHAnsi"/>
          <w:lang w:eastAsia="en-GB"/>
        </w:rPr>
        <w:t xml:space="preserve"> behaviour. This label can stick with the child for the rest of their life. </w:t>
      </w:r>
    </w:p>
    <w:p w14:paraId="389356DF" w14:textId="77777777" w:rsidR="00FC6DE6" w:rsidRPr="00FC6DE6" w:rsidRDefault="00FC6DE6" w:rsidP="00FC6DE6">
      <w:pPr>
        <w:spacing w:before="100" w:beforeAutospacing="1" w:after="100" w:afterAutospacing="1" w:line="276" w:lineRule="auto"/>
        <w:rPr>
          <w:rFonts w:eastAsia="Times New Roman" w:cstheme="minorHAnsi"/>
          <w:b/>
          <w:bCs/>
          <w:u w:val="single"/>
          <w:lang w:eastAsia="en-GB"/>
        </w:rPr>
      </w:pPr>
      <w:r w:rsidRPr="00FC6DE6">
        <w:rPr>
          <w:rFonts w:eastAsia="Times New Roman" w:cstheme="minorHAnsi"/>
          <w:b/>
          <w:bCs/>
          <w:u w:val="single"/>
          <w:lang w:eastAsia="en-GB"/>
        </w:rPr>
        <w:t xml:space="preserve">Challenging unwanted behaviour from adults in the setting </w:t>
      </w:r>
    </w:p>
    <w:p w14:paraId="011982BF" w14:textId="77777777" w:rsidR="000A6196" w:rsidRDefault="00FC6DE6" w:rsidP="000A6196">
      <w:pPr>
        <w:pStyle w:val="ListParagraph"/>
        <w:numPr>
          <w:ilvl w:val="0"/>
          <w:numId w:val="11"/>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Settings will not tolerate behaviour from an adult which demonstrates a dislike, prejudice and/or discriminatory attitude or action towards any individual or group. This includes negativity towards groups and individuals living outside the UK (xenophobia). This also applies to the same behaviour if directed towards specific groups of people and individuals who are British Citizens residing in the UK.</w:t>
      </w:r>
    </w:p>
    <w:p w14:paraId="041ED9B8" w14:textId="77777777" w:rsidR="000A6196" w:rsidRDefault="00FC6DE6" w:rsidP="000A6196">
      <w:pPr>
        <w:pStyle w:val="ListParagraph"/>
        <w:numPr>
          <w:ilvl w:val="0"/>
          <w:numId w:val="11"/>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Allegations of discriminatory remarks or behaviour including xenophobia made in the setting by any adult will be taken seriously. The perpetrator will be asked to stop the behaviour and failure to do so may result in the adult being asked to leave the premises and in the case of a staff member, disciplinary measures being taken.</w:t>
      </w:r>
    </w:p>
    <w:p w14:paraId="07788541" w14:textId="4A74F66F" w:rsidR="00FC6DE6" w:rsidRPr="000A6196" w:rsidRDefault="00FC6DE6" w:rsidP="000A6196">
      <w:pPr>
        <w:pStyle w:val="ListParagraph"/>
        <w:numPr>
          <w:ilvl w:val="0"/>
          <w:numId w:val="11"/>
        </w:numPr>
        <w:spacing w:before="100" w:beforeAutospacing="1" w:after="100" w:afterAutospacing="1" w:line="276" w:lineRule="auto"/>
        <w:rPr>
          <w:rFonts w:eastAsia="Times New Roman" w:cstheme="minorHAnsi"/>
          <w:lang w:eastAsia="en-GB"/>
        </w:rPr>
      </w:pPr>
      <w:r w:rsidRPr="000A6196">
        <w:rPr>
          <w:rFonts w:eastAsia="Times New Roman" w:cstheme="minorHAnsi"/>
          <w:lang w:eastAsia="en-GB"/>
        </w:rPr>
        <w:t xml:space="preserve">Where a parent makes discriminatory or prejudiced remarks to staff at any time, or other people while on the premises, this is recorded on the child’s file and is reported to the setting manager. The procedure is explained and the parent asked to comply while on the premises. An ‘escalatory’ approach will be taken with those who continue to exhibit this behaviour. The second stage comprises a letter to the parent requesting them to sign a written agreement not to make discriminatory remarks or behave in a discriminatory or prejudiced manner; the third stage may be considering withdrawing the child’s place. </w:t>
      </w:r>
    </w:p>
    <w:p w14:paraId="5781788A" w14:textId="77777777" w:rsidR="00FC6DE6" w:rsidRPr="00FC6DE6" w:rsidRDefault="00FC6DE6" w:rsidP="00FC6DE6">
      <w:pPr>
        <w:spacing w:before="100" w:beforeAutospacing="1" w:after="100" w:afterAutospacing="1" w:line="276" w:lineRule="auto"/>
        <w:rPr>
          <w:rFonts w:eastAsia="Times New Roman" w:cstheme="minorHAnsi"/>
          <w:u w:val="single"/>
          <w:lang w:eastAsia="en-GB"/>
        </w:rPr>
      </w:pPr>
      <w:r w:rsidRPr="00FC6DE6">
        <w:rPr>
          <w:rFonts w:eastAsia="Times New Roman" w:cstheme="minorHAnsi"/>
          <w:b/>
          <w:bCs/>
          <w:u w:val="single"/>
          <w:lang w:eastAsia="en-GB"/>
        </w:rPr>
        <w:t xml:space="preserve">Further guidance </w:t>
      </w:r>
    </w:p>
    <w:p w14:paraId="1CFA2059" w14:textId="39A27308" w:rsidR="00FC6DE6" w:rsidRDefault="00FC6DE6" w:rsidP="00FC6DE6">
      <w:pPr>
        <w:spacing w:before="100" w:beforeAutospacing="1" w:after="100" w:afterAutospacing="1" w:line="276" w:lineRule="auto"/>
        <w:rPr>
          <w:rFonts w:eastAsia="Times New Roman" w:cstheme="minorHAnsi"/>
          <w:lang w:eastAsia="en-GB"/>
        </w:rPr>
      </w:pPr>
      <w:r w:rsidRPr="00FC6DE6">
        <w:rPr>
          <w:rFonts w:eastAsia="Times New Roman" w:cstheme="minorHAnsi"/>
          <w:lang w:eastAsia="en-GB"/>
        </w:rPr>
        <w:t xml:space="preserve">Special Educational Needs and Disability Code of Practice (DfE 2014) </w:t>
      </w:r>
    </w:p>
    <w:tbl>
      <w:tblPr>
        <w:tblStyle w:val="TableGrid"/>
        <w:tblW w:w="0" w:type="auto"/>
        <w:tblLook w:val="04A0" w:firstRow="1" w:lastRow="0" w:firstColumn="1" w:lastColumn="0" w:noHBand="0" w:noVBand="1"/>
      </w:tblPr>
      <w:tblGrid>
        <w:gridCol w:w="4508"/>
        <w:gridCol w:w="4508"/>
      </w:tblGrid>
      <w:tr w:rsidR="00EE0626" w14:paraId="09426604"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84F90BA"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7F7010D3"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EE0626" w14:paraId="76AEEFD7"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3506891"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4EC85698" w14:textId="1A161806" w:rsidR="00EE0626" w:rsidRDefault="00143264" w:rsidP="00C119D5">
            <w:pPr>
              <w:pStyle w:val="NormalWeb"/>
              <w:spacing w:line="276" w:lineRule="auto"/>
              <w:rPr>
                <w:rFonts w:asciiTheme="minorHAnsi" w:hAnsiTheme="minorHAnsi" w:cstheme="minorHAnsi"/>
              </w:rPr>
            </w:pPr>
            <w:r>
              <w:rPr>
                <w:rFonts w:asciiTheme="minorHAnsi" w:hAnsiTheme="minorHAnsi" w:cstheme="minorHAnsi"/>
              </w:rPr>
              <w:t>20th</w:t>
            </w:r>
            <w:r w:rsidR="00EE0626">
              <w:rPr>
                <w:rFonts w:asciiTheme="minorHAnsi" w:hAnsiTheme="minorHAnsi" w:cstheme="minorHAnsi"/>
              </w:rPr>
              <w:t xml:space="preserve"> February 202</w:t>
            </w:r>
            <w:r>
              <w:rPr>
                <w:rFonts w:asciiTheme="minorHAnsi" w:hAnsiTheme="minorHAnsi" w:cstheme="minorHAnsi"/>
              </w:rPr>
              <w:t>5</w:t>
            </w:r>
          </w:p>
        </w:tc>
      </w:tr>
      <w:tr w:rsidR="00EE0626" w14:paraId="36043C0E"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3033F727"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549D6A4F" w14:textId="340FE66F" w:rsidR="00EE0626" w:rsidRDefault="00143264" w:rsidP="00C119D5">
            <w:pPr>
              <w:pStyle w:val="NormalWeb"/>
              <w:spacing w:line="276" w:lineRule="auto"/>
              <w:rPr>
                <w:rFonts w:asciiTheme="minorHAnsi" w:hAnsiTheme="minorHAnsi" w:cstheme="minorHAnsi"/>
              </w:rPr>
            </w:pPr>
            <w:r>
              <w:rPr>
                <w:rFonts w:asciiTheme="minorHAnsi" w:hAnsiTheme="minorHAnsi" w:cstheme="minorHAnsi"/>
              </w:rPr>
              <w:t>20th</w:t>
            </w:r>
            <w:r w:rsidR="00EE0626">
              <w:rPr>
                <w:rFonts w:asciiTheme="minorHAnsi" w:hAnsiTheme="minorHAnsi" w:cstheme="minorHAnsi"/>
              </w:rPr>
              <w:t xml:space="preserve"> February 202</w:t>
            </w:r>
            <w:r>
              <w:rPr>
                <w:rFonts w:asciiTheme="minorHAnsi" w:hAnsiTheme="minorHAnsi" w:cstheme="minorHAnsi"/>
              </w:rPr>
              <w:t>6</w:t>
            </w:r>
          </w:p>
        </w:tc>
      </w:tr>
      <w:tr w:rsidR="00EE0626" w14:paraId="6E57D20B"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B80B961"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7454A556" w14:textId="77777777" w:rsidR="00EE0626" w:rsidRPr="009467A6" w:rsidRDefault="00EE0626"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EE0626" w14:paraId="1292B51A"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3A21EF4D"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42E627D3"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EE0626" w14:paraId="72AC7CB5"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213A6C0E"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5950251C" w14:textId="77777777" w:rsidR="00EE0626" w:rsidRDefault="00EE0626"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5E392E47" w14:textId="77777777" w:rsidR="00EE0626" w:rsidRDefault="00EE0626" w:rsidP="00EE0626"/>
    <w:p w14:paraId="2823CB0E" w14:textId="77777777" w:rsidR="00EE0626" w:rsidRPr="00FC6DE6" w:rsidRDefault="00EE0626" w:rsidP="00FC6DE6">
      <w:pPr>
        <w:spacing w:before="100" w:beforeAutospacing="1" w:after="100" w:afterAutospacing="1" w:line="276" w:lineRule="auto"/>
        <w:rPr>
          <w:rFonts w:eastAsia="Times New Roman" w:cstheme="minorHAnsi"/>
          <w:lang w:eastAsia="en-GB"/>
        </w:rPr>
      </w:pPr>
    </w:p>
    <w:p w14:paraId="62508236" w14:textId="77777777" w:rsidR="00FC6DE6" w:rsidRPr="00FC6DE6" w:rsidRDefault="00FC6DE6" w:rsidP="00FC6DE6">
      <w:pPr>
        <w:spacing w:line="276" w:lineRule="auto"/>
        <w:rPr>
          <w:rFonts w:cstheme="minorHAnsi"/>
        </w:rPr>
      </w:pPr>
    </w:p>
    <w:sectPr w:rsidR="00FC6DE6" w:rsidRPr="00FC6DE6" w:rsidSect="00B0790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985E" w14:textId="77777777" w:rsidR="00CA6750" w:rsidRDefault="00CA6750" w:rsidP="00EE0626">
      <w:r>
        <w:separator/>
      </w:r>
    </w:p>
  </w:endnote>
  <w:endnote w:type="continuationSeparator" w:id="0">
    <w:p w14:paraId="337F41AF" w14:textId="77777777" w:rsidR="00CA6750" w:rsidRDefault="00CA6750" w:rsidP="00EE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C331" w14:textId="36E430FC" w:rsidR="00EE0626" w:rsidRDefault="00EE0626">
    <w:pPr>
      <w:pStyle w:val="Footer"/>
    </w:pPr>
  </w:p>
  <w:p w14:paraId="43BD3B38" w14:textId="77777777" w:rsidR="00EE0626" w:rsidRDefault="00EE0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7199" w14:textId="77777777" w:rsidR="00CA6750" w:rsidRDefault="00CA6750" w:rsidP="00EE0626">
      <w:r>
        <w:separator/>
      </w:r>
    </w:p>
  </w:footnote>
  <w:footnote w:type="continuationSeparator" w:id="0">
    <w:p w14:paraId="6080B512" w14:textId="77777777" w:rsidR="00CA6750" w:rsidRDefault="00CA6750" w:rsidP="00EE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EE0626" w14:paraId="7D457164" w14:textId="77777777" w:rsidTr="00EE0626">
      <w:tc>
        <w:tcPr>
          <w:tcW w:w="10456" w:type="dxa"/>
        </w:tcPr>
        <w:p w14:paraId="1E389F56" w14:textId="6C6FC662" w:rsidR="00EE0626" w:rsidRDefault="00EE0626">
          <w:pPr>
            <w:pStyle w:val="Header"/>
          </w:pPr>
          <w:r>
            <w:t xml:space="preserve">Safeguarding and </w:t>
          </w:r>
          <w:proofErr w:type="spellStart"/>
          <w:r>
            <w:t>wefare</w:t>
          </w:r>
          <w:proofErr w:type="spellEnd"/>
          <w:r>
            <w:t xml:space="preserve"> requirement: Managing behaviour </w:t>
          </w:r>
        </w:p>
      </w:tc>
    </w:tr>
  </w:tbl>
  <w:p w14:paraId="7915AA48" w14:textId="486F34BD" w:rsidR="00EE0626" w:rsidRDefault="00EE0626">
    <w:pPr>
      <w:pStyle w:val="Header"/>
    </w:pPr>
  </w:p>
  <w:p w14:paraId="5E63B4E2" w14:textId="77777777" w:rsidR="00EE0626" w:rsidRDefault="00EE0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6A1C"/>
    <w:multiLevelType w:val="hybridMultilevel"/>
    <w:tmpl w:val="EE1C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23389"/>
    <w:multiLevelType w:val="hybridMultilevel"/>
    <w:tmpl w:val="AE82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63C62"/>
    <w:multiLevelType w:val="hybridMultilevel"/>
    <w:tmpl w:val="5B5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F0D53"/>
    <w:multiLevelType w:val="hybridMultilevel"/>
    <w:tmpl w:val="C3A4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6667B"/>
    <w:multiLevelType w:val="hybridMultilevel"/>
    <w:tmpl w:val="9D9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D1A6E"/>
    <w:multiLevelType w:val="hybridMultilevel"/>
    <w:tmpl w:val="324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618EE"/>
    <w:multiLevelType w:val="hybridMultilevel"/>
    <w:tmpl w:val="28A2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421AB"/>
    <w:multiLevelType w:val="hybridMultilevel"/>
    <w:tmpl w:val="9A54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E5DA4"/>
    <w:multiLevelType w:val="multilevel"/>
    <w:tmpl w:val="3D2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45CC6"/>
    <w:multiLevelType w:val="hybridMultilevel"/>
    <w:tmpl w:val="DF72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F02EE6"/>
    <w:multiLevelType w:val="hybridMultilevel"/>
    <w:tmpl w:val="BBDA213A"/>
    <w:lvl w:ilvl="0" w:tplc="08090001">
      <w:start w:val="1"/>
      <w:numFmt w:val="bullet"/>
      <w:lvlText w:val=""/>
      <w:lvlJc w:val="left"/>
      <w:pPr>
        <w:ind w:left="72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CF45684"/>
    <w:multiLevelType w:val="hybridMultilevel"/>
    <w:tmpl w:val="A88C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75F6E"/>
    <w:multiLevelType w:val="hybridMultilevel"/>
    <w:tmpl w:val="8DDC9360"/>
    <w:lvl w:ilvl="0" w:tplc="08090001">
      <w:start w:val="1"/>
      <w:numFmt w:val="bullet"/>
      <w:lvlText w:val=""/>
      <w:lvlJc w:val="left"/>
      <w:pPr>
        <w:ind w:left="72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598474">
    <w:abstractNumId w:val="8"/>
  </w:num>
  <w:num w:numId="2" w16cid:durableId="2013481874">
    <w:abstractNumId w:val="12"/>
  </w:num>
  <w:num w:numId="3" w16cid:durableId="686640266">
    <w:abstractNumId w:val="2"/>
  </w:num>
  <w:num w:numId="4" w16cid:durableId="271743287">
    <w:abstractNumId w:val="6"/>
  </w:num>
  <w:num w:numId="5" w16cid:durableId="556360872">
    <w:abstractNumId w:val="5"/>
  </w:num>
  <w:num w:numId="6" w16cid:durableId="1952665627">
    <w:abstractNumId w:val="0"/>
  </w:num>
  <w:num w:numId="7" w16cid:durableId="597100786">
    <w:abstractNumId w:val="7"/>
  </w:num>
  <w:num w:numId="8" w16cid:durableId="1700856739">
    <w:abstractNumId w:val="9"/>
  </w:num>
  <w:num w:numId="9" w16cid:durableId="2096170763">
    <w:abstractNumId w:val="3"/>
  </w:num>
  <w:num w:numId="10" w16cid:durableId="706032595">
    <w:abstractNumId w:val="4"/>
  </w:num>
  <w:num w:numId="11" w16cid:durableId="532571545">
    <w:abstractNumId w:val="1"/>
  </w:num>
  <w:num w:numId="12" w16cid:durableId="30690992">
    <w:abstractNumId w:val="10"/>
  </w:num>
  <w:num w:numId="13" w16cid:durableId="1877229778">
    <w:abstractNumId w:val="13"/>
  </w:num>
  <w:num w:numId="14" w16cid:durableId="1266112405">
    <w:abstractNumId w:val="11"/>
  </w:num>
  <w:num w:numId="15" w16cid:durableId="16367918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E6"/>
    <w:rsid w:val="000A6196"/>
    <w:rsid w:val="00143264"/>
    <w:rsid w:val="00255916"/>
    <w:rsid w:val="00370177"/>
    <w:rsid w:val="003C20CD"/>
    <w:rsid w:val="004528EE"/>
    <w:rsid w:val="00483B1E"/>
    <w:rsid w:val="00B07903"/>
    <w:rsid w:val="00CA6750"/>
    <w:rsid w:val="00CC6D19"/>
    <w:rsid w:val="00D90D93"/>
    <w:rsid w:val="00EA5DF4"/>
    <w:rsid w:val="00EE0626"/>
    <w:rsid w:val="00FC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89C14F"/>
  <w15:chartTrackingRefBased/>
  <w15:docId w15:val="{73940A21-36B7-234A-A741-2F6C8566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DE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C6DE6"/>
    <w:pPr>
      <w:ind w:left="720"/>
      <w:contextualSpacing/>
    </w:pPr>
  </w:style>
  <w:style w:type="character" w:styleId="Hyperlink">
    <w:name w:val="Hyperlink"/>
    <w:uiPriority w:val="99"/>
    <w:unhideWhenUsed/>
    <w:rsid w:val="00EE0626"/>
    <w:rPr>
      <w:color w:val="0000FF"/>
      <w:u w:val="single"/>
    </w:rPr>
  </w:style>
  <w:style w:type="table" w:styleId="TableGrid">
    <w:name w:val="Table Grid"/>
    <w:basedOn w:val="TableNormal"/>
    <w:uiPriority w:val="39"/>
    <w:rsid w:val="00EE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626"/>
    <w:pPr>
      <w:tabs>
        <w:tab w:val="center" w:pos="4513"/>
        <w:tab w:val="right" w:pos="9026"/>
      </w:tabs>
    </w:pPr>
  </w:style>
  <w:style w:type="character" w:customStyle="1" w:styleId="HeaderChar">
    <w:name w:val="Header Char"/>
    <w:basedOn w:val="DefaultParagraphFont"/>
    <w:link w:val="Header"/>
    <w:uiPriority w:val="99"/>
    <w:rsid w:val="00EE0626"/>
  </w:style>
  <w:style w:type="paragraph" w:styleId="Footer">
    <w:name w:val="footer"/>
    <w:basedOn w:val="Normal"/>
    <w:link w:val="FooterChar"/>
    <w:uiPriority w:val="99"/>
    <w:unhideWhenUsed/>
    <w:rsid w:val="00EE0626"/>
    <w:pPr>
      <w:tabs>
        <w:tab w:val="center" w:pos="4513"/>
        <w:tab w:val="right" w:pos="9026"/>
      </w:tabs>
    </w:pPr>
  </w:style>
  <w:style w:type="character" w:customStyle="1" w:styleId="FooterChar">
    <w:name w:val="Footer Char"/>
    <w:basedOn w:val="DefaultParagraphFont"/>
    <w:link w:val="Footer"/>
    <w:uiPriority w:val="99"/>
    <w:rsid w:val="00EE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6128">
      <w:bodyDiv w:val="1"/>
      <w:marLeft w:val="0"/>
      <w:marRight w:val="0"/>
      <w:marTop w:val="0"/>
      <w:marBottom w:val="0"/>
      <w:divBdr>
        <w:top w:val="none" w:sz="0" w:space="0" w:color="auto"/>
        <w:left w:val="none" w:sz="0" w:space="0" w:color="auto"/>
        <w:bottom w:val="none" w:sz="0" w:space="0" w:color="auto"/>
        <w:right w:val="none" w:sz="0" w:space="0" w:color="auto"/>
      </w:divBdr>
      <w:divsChild>
        <w:div w:id="344357578">
          <w:marLeft w:val="0"/>
          <w:marRight w:val="0"/>
          <w:marTop w:val="0"/>
          <w:marBottom w:val="0"/>
          <w:divBdr>
            <w:top w:val="none" w:sz="0" w:space="0" w:color="auto"/>
            <w:left w:val="none" w:sz="0" w:space="0" w:color="auto"/>
            <w:bottom w:val="none" w:sz="0" w:space="0" w:color="auto"/>
            <w:right w:val="none" w:sz="0" w:space="0" w:color="auto"/>
          </w:divBdr>
          <w:divsChild>
            <w:div w:id="196311906">
              <w:marLeft w:val="0"/>
              <w:marRight w:val="0"/>
              <w:marTop w:val="0"/>
              <w:marBottom w:val="0"/>
              <w:divBdr>
                <w:top w:val="none" w:sz="0" w:space="0" w:color="auto"/>
                <w:left w:val="none" w:sz="0" w:space="0" w:color="auto"/>
                <w:bottom w:val="none" w:sz="0" w:space="0" w:color="auto"/>
                <w:right w:val="none" w:sz="0" w:space="0" w:color="auto"/>
              </w:divBdr>
              <w:divsChild>
                <w:div w:id="10717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138">
          <w:marLeft w:val="0"/>
          <w:marRight w:val="0"/>
          <w:marTop w:val="0"/>
          <w:marBottom w:val="0"/>
          <w:divBdr>
            <w:top w:val="none" w:sz="0" w:space="0" w:color="auto"/>
            <w:left w:val="none" w:sz="0" w:space="0" w:color="auto"/>
            <w:bottom w:val="none" w:sz="0" w:space="0" w:color="auto"/>
            <w:right w:val="none" w:sz="0" w:space="0" w:color="auto"/>
          </w:divBdr>
          <w:divsChild>
            <w:div w:id="715659891">
              <w:marLeft w:val="0"/>
              <w:marRight w:val="0"/>
              <w:marTop w:val="0"/>
              <w:marBottom w:val="0"/>
              <w:divBdr>
                <w:top w:val="none" w:sz="0" w:space="0" w:color="auto"/>
                <w:left w:val="none" w:sz="0" w:space="0" w:color="auto"/>
                <w:bottom w:val="none" w:sz="0" w:space="0" w:color="auto"/>
                <w:right w:val="none" w:sz="0" w:space="0" w:color="auto"/>
              </w:divBdr>
              <w:divsChild>
                <w:div w:id="1279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8916">
          <w:marLeft w:val="0"/>
          <w:marRight w:val="0"/>
          <w:marTop w:val="0"/>
          <w:marBottom w:val="0"/>
          <w:divBdr>
            <w:top w:val="none" w:sz="0" w:space="0" w:color="auto"/>
            <w:left w:val="none" w:sz="0" w:space="0" w:color="auto"/>
            <w:bottom w:val="none" w:sz="0" w:space="0" w:color="auto"/>
            <w:right w:val="none" w:sz="0" w:space="0" w:color="auto"/>
          </w:divBdr>
          <w:divsChild>
            <w:div w:id="59401560">
              <w:marLeft w:val="0"/>
              <w:marRight w:val="0"/>
              <w:marTop w:val="0"/>
              <w:marBottom w:val="0"/>
              <w:divBdr>
                <w:top w:val="none" w:sz="0" w:space="0" w:color="auto"/>
                <w:left w:val="none" w:sz="0" w:space="0" w:color="auto"/>
                <w:bottom w:val="none" w:sz="0" w:space="0" w:color="auto"/>
                <w:right w:val="none" w:sz="0" w:space="0" w:color="auto"/>
              </w:divBdr>
              <w:divsChild>
                <w:div w:id="1939212008">
                  <w:marLeft w:val="0"/>
                  <w:marRight w:val="0"/>
                  <w:marTop w:val="0"/>
                  <w:marBottom w:val="0"/>
                  <w:divBdr>
                    <w:top w:val="none" w:sz="0" w:space="0" w:color="auto"/>
                    <w:left w:val="none" w:sz="0" w:space="0" w:color="auto"/>
                    <w:bottom w:val="none" w:sz="0" w:space="0" w:color="auto"/>
                    <w:right w:val="none" w:sz="0" w:space="0" w:color="auto"/>
                  </w:divBdr>
                </w:div>
              </w:divsChild>
            </w:div>
            <w:div w:id="2005358395">
              <w:marLeft w:val="0"/>
              <w:marRight w:val="0"/>
              <w:marTop w:val="0"/>
              <w:marBottom w:val="0"/>
              <w:divBdr>
                <w:top w:val="none" w:sz="0" w:space="0" w:color="auto"/>
                <w:left w:val="none" w:sz="0" w:space="0" w:color="auto"/>
                <w:bottom w:val="none" w:sz="0" w:space="0" w:color="auto"/>
                <w:right w:val="none" w:sz="0" w:space="0" w:color="auto"/>
              </w:divBdr>
              <w:divsChild>
                <w:div w:id="2234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8762">
          <w:marLeft w:val="0"/>
          <w:marRight w:val="0"/>
          <w:marTop w:val="0"/>
          <w:marBottom w:val="0"/>
          <w:divBdr>
            <w:top w:val="none" w:sz="0" w:space="0" w:color="auto"/>
            <w:left w:val="none" w:sz="0" w:space="0" w:color="auto"/>
            <w:bottom w:val="none" w:sz="0" w:space="0" w:color="auto"/>
            <w:right w:val="none" w:sz="0" w:space="0" w:color="auto"/>
          </w:divBdr>
          <w:divsChild>
            <w:div w:id="250050483">
              <w:marLeft w:val="0"/>
              <w:marRight w:val="0"/>
              <w:marTop w:val="0"/>
              <w:marBottom w:val="0"/>
              <w:divBdr>
                <w:top w:val="none" w:sz="0" w:space="0" w:color="auto"/>
                <w:left w:val="none" w:sz="0" w:space="0" w:color="auto"/>
                <w:bottom w:val="none" w:sz="0" w:space="0" w:color="auto"/>
                <w:right w:val="none" w:sz="0" w:space="0" w:color="auto"/>
              </w:divBdr>
              <w:divsChild>
                <w:div w:id="16492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5101">
          <w:marLeft w:val="0"/>
          <w:marRight w:val="0"/>
          <w:marTop w:val="0"/>
          <w:marBottom w:val="0"/>
          <w:divBdr>
            <w:top w:val="none" w:sz="0" w:space="0" w:color="auto"/>
            <w:left w:val="none" w:sz="0" w:space="0" w:color="auto"/>
            <w:bottom w:val="none" w:sz="0" w:space="0" w:color="auto"/>
            <w:right w:val="none" w:sz="0" w:space="0" w:color="auto"/>
          </w:divBdr>
          <w:divsChild>
            <w:div w:id="267470130">
              <w:marLeft w:val="0"/>
              <w:marRight w:val="0"/>
              <w:marTop w:val="0"/>
              <w:marBottom w:val="0"/>
              <w:divBdr>
                <w:top w:val="none" w:sz="0" w:space="0" w:color="auto"/>
                <w:left w:val="none" w:sz="0" w:space="0" w:color="auto"/>
                <w:bottom w:val="none" w:sz="0" w:space="0" w:color="auto"/>
                <w:right w:val="none" w:sz="0" w:space="0" w:color="auto"/>
              </w:divBdr>
              <w:divsChild>
                <w:div w:id="520628851">
                  <w:marLeft w:val="0"/>
                  <w:marRight w:val="0"/>
                  <w:marTop w:val="0"/>
                  <w:marBottom w:val="0"/>
                  <w:divBdr>
                    <w:top w:val="none" w:sz="0" w:space="0" w:color="auto"/>
                    <w:left w:val="none" w:sz="0" w:space="0" w:color="auto"/>
                    <w:bottom w:val="none" w:sz="0" w:space="0" w:color="auto"/>
                    <w:right w:val="none" w:sz="0" w:space="0" w:color="auto"/>
                  </w:divBdr>
                </w:div>
              </w:divsChild>
            </w:div>
            <w:div w:id="812672493">
              <w:marLeft w:val="0"/>
              <w:marRight w:val="0"/>
              <w:marTop w:val="0"/>
              <w:marBottom w:val="0"/>
              <w:divBdr>
                <w:top w:val="none" w:sz="0" w:space="0" w:color="auto"/>
                <w:left w:val="none" w:sz="0" w:space="0" w:color="auto"/>
                <w:bottom w:val="none" w:sz="0" w:space="0" w:color="auto"/>
                <w:right w:val="none" w:sz="0" w:space="0" w:color="auto"/>
              </w:divBdr>
              <w:divsChild>
                <w:div w:id="853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l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2025-02-20T14:34:00Z</dcterms:created>
  <dcterms:modified xsi:type="dcterms:W3CDTF">2025-02-20T14:34:00Z</dcterms:modified>
</cp:coreProperties>
</file>