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CCEFF" w14:textId="77777777" w:rsidR="002E24D9" w:rsidRPr="000D0774" w:rsidRDefault="002E24D9" w:rsidP="002E24D9">
      <w:pPr>
        <w:spacing w:before="100" w:beforeAutospacing="1" w:after="100" w:afterAutospacing="1" w:line="276" w:lineRule="auto"/>
        <w:rPr>
          <w:rFonts w:eastAsia="Times New Roman" w:cstheme="minorHAnsi"/>
          <w:b/>
          <w:bCs/>
          <w:u w:val="single"/>
          <w:lang w:eastAsia="en-GB"/>
        </w:rPr>
      </w:pPr>
      <w:r w:rsidRPr="000D0774">
        <w:rPr>
          <w:rFonts w:eastAsia="Times New Roman" w:cstheme="minorHAnsi"/>
          <w:b/>
          <w:bCs/>
          <w:u w:val="single"/>
          <w:lang w:eastAsia="en-GB"/>
        </w:rPr>
        <w:t xml:space="preserve">6.2 Positive Handling and Safe touch </w:t>
      </w:r>
    </w:p>
    <w:p w14:paraId="5ECF1950" w14:textId="05608F0E" w:rsidR="002E24D9" w:rsidRPr="000D0774" w:rsidRDefault="002E24D9" w:rsidP="002E24D9">
      <w:pPr>
        <w:spacing w:before="100" w:beforeAutospacing="1" w:after="100" w:afterAutospacing="1" w:line="276" w:lineRule="auto"/>
        <w:rPr>
          <w:rFonts w:eastAsia="Times New Roman" w:cstheme="minorHAnsi"/>
          <w:u w:val="single"/>
          <w:lang w:eastAsia="en-GB"/>
        </w:rPr>
      </w:pPr>
      <w:r w:rsidRPr="000D0774">
        <w:rPr>
          <w:rFonts w:eastAsia="Times New Roman" w:cstheme="minorHAnsi"/>
          <w:b/>
          <w:bCs/>
          <w:u w:val="single"/>
          <w:lang w:eastAsia="en-GB"/>
        </w:rPr>
        <w:t xml:space="preserve">Policy statement </w:t>
      </w:r>
    </w:p>
    <w:p w14:paraId="4A0AED8D" w14:textId="77777777" w:rsidR="002E24D9" w:rsidRPr="002E24D9" w:rsidRDefault="002E24D9" w:rsidP="002E24D9">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believe that children have the right to independence, choice and inclusion, and we seek to provide opportunities for personal growth and emotional health and wellbeing. However, rights also involve responsibilities, such as not harming other people’s rights. Children unable to control their actions or unable to appreciate danger have a right to be protected; as do other children using the centre, and staff have a duty of care to exercise </w:t>
      </w:r>
    </w:p>
    <w:p w14:paraId="20480BBF" w14:textId="77777777" w:rsidR="002E24D9" w:rsidRPr="000D0774" w:rsidRDefault="002E24D9" w:rsidP="002E24D9">
      <w:pPr>
        <w:spacing w:before="100" w:beforeAutospacing="1" w:after="100" w:afterAutospacing="1" w:line="276" w:lineRule="auto"/>
        <w:rPr>
          <w:rFonts w:eastAsia="Times New Roman" w:cstheme="minorHAnsi"/>
          <w:u w:val="single"/>
          <w:lang w:eastAsia="en-GB"/>
        </w:rPr>
      </w:pPr>
      <w:r w:rsidRPr="000D0774">
        <w:rPr>
          <w:rFonts w:eastAsia="Times New Roman" w:cstheme="minorHAnsi"/>
          <w:b/>
          <w:bCs/>
          <w:u w:val="single"/>
          <w:lang w:eastAsia="en-GB"/>
        </w:rPr>
        <w:t xml:space="preserve">Procedures </w:t>
      </w:r>
    </w:p>
    <w:p w14:paraId="06F769D8" w14:textId="77777777" w:rsidR="002E24D9" w:rsidRPr="002E24D9" w:rsidRDefault="002E24D9" w:rsidP="002E24D9">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aim to help children take responsibility for their own behaviour. This will be done through a combination of approaches including: </w:t>
      </w:r>
    </w:p>
    <w:p w14:paraId="5CA43392" w14:textId="77777777" w:rsidR="002E24D9" w:rsidRPr="002E24D9" w:rsidRDefault="002E24D9" w:rsidP="002E24D9">
      <w:pPr>
        <w:numPr>
          <w:ilvl w:val="0"/>
          <w:numId w:val="1"/>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Positive and consistent role modelling </w:t>
      </w:r>
    </w:p>
    <w:p w14:paraId="225B5968" w14:textId="77777777" w:rsidR="002E24D9" w:rsidRPr="002E24D9" w:rsidRDefault="002E24D9" w:rsidP="002E24D9">
      <w:pPr>
        <w:numPr>
          <w:ilvl w:val="0"/>
          <w:numId w:val="1"/>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Providing a stimulating, interesting and challenging learning environment </w:t>
      </w:r>
    </w:p>
    <w:p w14:paraId="2581BDCE" w14:textId="77777777" w:rsidR="002E24D9" w:rsidRPr="002E24D9" w:rsidRDefault="002E24D9" w:rsidP="002E24D9">
      <w:pPr>
        <w:numPr>
          <w:ilvl w:val="0"/>
          <w:numId w:val="1"/>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Setting and enforcing appropriate boundaries and expectations </w:t>
      </w:r>
    </w:p>
    <w:p w14:paraId="7D5B4533" w14:textId="77777777" w:rsidR="002E24D9" w:rsidRPr="002E24D9" w:rsidRDefault="002E24D9" w:rsidP="002E24D9">
      <w:pPr>
        <w:numPr>
          <w:ilvl w:val="0"/>
          <w:numId w:val="1"/>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Providing positive feedback </w:t>
      </w:r>
    </w:p>
    <w:p w14:paraId="317AACAA"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proofErr w:type="gramStart"/>
      <w:r w:rsidRPr="002E24D9">
        <w:rPr>
          <w:rFonts w:eastAsia="Times New Roman" w:cstheme="minorHAnsi"/>
          <w:lang w:eastAsia="en-GB"/>
        </w:rPr>
        <w:t>However</w:t>
      </w:r>
      <w:proofErr w:type="gramEnd"/>
      <w:r w:rsidRPr="002E24D9">
        <w:rPr>
          <w:rFonts w:eastAsia="Times New Roman" w:cstheme="minorHAnsi"/>
          <w:lang w:eastAsia="en-GB"/>
        </w:rPr>
        <w:t xml:space="preserve"> there are very occasional times when a child’s behaviour presents </w:t>
      </w:r>
      <w:proofErr w:type="gramStart"/>
      <w:r w:rsidRPr="002E24D9">
        <w:rPr>
          <w:rFonts w:eastAsia="Times New Roman" w:cstheme="minorHAnsi"/>
          <w:lang w:eastAsia="en-GB"/>
        </w:rPr>
        <w:t>particular challenges</w:t>
      </w:r>
      <w:proofErr w:type="gramEnd"/>
      <w:r w:rsidRPr="002E24D9">
        <w:rPr>
          <w:rFonts w:eastAsia="Times New Roman" w:cstheme="minorHAnsi"/>
          <w:lang w:eastAsia="en-GB"/>
        </w:rPr>
        <w:t xml:space="preserve"> that may require physical handling. There are two main types of handling: </w:t>
      </w:r>
    </w:p>
    <w:p w14:paraId="4A3EC867" w14:textId="77777777" w:rsidR="002E24D9" w:rsidRPr="002E24D9" w:rsidRDefault="002E24D9" w:rsidP="002E24D9">
      <w:pPr>
        <w:spacing w:before="100" w:beforeAutospacing="1" w:after="100" w:afterAutospacing="1" w:line="276" w:lineRule="auto"/>
        <w:rPr>
          <w:rFonts w:eastAsia="Times New Roman" w:cstheme="minorHAnsi"/>
          <w:lang w:eastAsia="en-GB"/>
        </w:rPr>
      </w:pPr>
      <w:r w:rsidRPr="000D0774">
        <w:rPr>
          <w:rFonts w:eastAsia="Times New Roman" w:cstheme="minorHAnsi"/>
          <w:u w:val="single"/>
          <w:lang w:eastAsia="en-GB"/>
        </w:rPr>
        <w:t xml:space="preserve">1. </w:t>
      </w:r>
      <w:r w:rsidRPr="000D0774">
        <w:rPr>
          <w:rFonts w:eastAsia="Times New Roman" w:cstheme="minorHAnsi"/>
          <w:b/>
          <w:bCs/>
          <w:u w:val="single"/>
          <w:lang w:eastAsia="en-GB"/>
        </w:rPr>
        <w:t>Positive Handling</w:t>
      </w:r>
      <w:r w:rsidRPr="002E24D9">
        <w:rPr>
          <w:rFonts w:eastAsia="Times New Roman" w:cstheme="minorHAnsi"/>
          <w:b/>
          <w:bCs/>
          <w:lang w:eastAsia="en-GB"/>
        </w:rPr>
        <w:t xml:space="preserve"> - </w:t>
      </w:r>
      <w:r w:rsidRPr="002E24D9">
        <w:rPr>
          <w:rFonts w:eastAsia="Times New Roman" w:cstheme="minorHAnsi"/>
          <w:lang w:eastAsia="en-GB"/>
        </w:rPr>
        <w:t xml:space="preserve">The positive use of touch is a normal part of human interaction. We will exercise appropriate care when handling children. We will use positive handling in appropriate situations for example: </w:t>
      </w:r>
    </w:p>
    <w:p w14:paraId="659AFEAB" w14:textId="77777777" w:rsidR="002E24D9" w:rsidRPr="002E24D9" w:rsidRDefault="002E24D9" w:rsidP="002E24D9">
      <w:pPr>
        <w:numPr>
          <w:ilvl w:val="0"/>
          <w:numId w:val="2"/>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Giving guidance to children (such as how to hold a paintbrush, or when balancing/climbing) </w:t>
      </w:r>
    </w:p>
    <w:p w14:paraId="0628CB81" w14:textId="77777777" w:rsidR="002E24D9" w:rsidRPr="002E24D9" w:rsidRDefault="002E24D9" w:rsidP="002E24D9">
      <w:pPr>
        <w:numPr>
          <w:ilvl w:val="0"/>
          <w:numId w:val="2"/>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Providing emotional support (such as placing an arm around a distressed child). There may be occasions (for example if a child is hurt/very upset) when a member of staff may feel it appropriate to hug a child to console them </w:t>
      </w:r>
    </w:p>
    <w:p w14:paraId="6613BE1F" w14:textId="77777777" w:rsidR="002E24D9" w:rsidRPr="002E24D9" w:rsidRDefault="002E24D9" w:rsidP="002E24D9">
      <w:pPr>
        <w:numPr>
          <w:ilvl w:val="0"/>
          <w:numId w:val="2"/>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Physical care (such as first aid or toileting) </w:t>
      </w:r>
    </w:p>
    <w:p w14:paraId="1E719630" w14:textId="77777777" w:rsidR="002E24D9" w:rsidRPr="002E24D9" w:rsidRDefault="002E24D9" w:rsidP="002E24D9">
      <w:pPr>
        <w:numPr>
          <w:ilvl w:val="0"/>
          <w:numId w:val="2"/>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Hand holding providing the child is compliant and it is not as a restraint </w:t>
      </w:r>
    </w:p>
    <w:p w14:paraId="069B6AA2" w14:textId="77777777" w:rsidR="002E24D9" w:rsidRPr="002E24D9" w:rsidRDefault="002E24D9" w:rsidP="002E24D9">
      <w:pPr>
        <w:spacing w:before="100" w:beforeAutospacing="1" w:after="100" w:afterAutospacing="1" w:line="276" w:lineRule="auto"/>
        <w:rPr>
          <w:rFonts w:eastAsia="Times New Roman" w:cstheme="minorHAnsi"/>
          <w:lang w:eastAsia="en-GB"/>
        </w:rPr>
      </w:pPr>
      <w:r w:rsidRPr="000D0774">
        <w:rPr>
          <w:rFonts w:eastAsia="Times New Roman" w:cstheme="minorHAnsi"/>
          <w:b/>
          <w:bCs/>
          <w:u w:val="single"/>
          <w:lang w:eastAsia="en-GB"/>
        </w:rPr>
        <w:t>1. Restrictive Physical Intervention</w:t>
      </w:r>
      <w:r w:rsidRPr="002E24D9">
        <w:rPr>
          <w:rFonts w:eastAsia="Times New Roman" w:cstheme="minorHAnsi"/>
          <w:b/>
          <w:bCs/>
          <w:lang w:eastAsia="en-GB"/>
        </w:rPr>
        <w:t xml:space="preserve"> - </w:t>
      </w:r>
      <w:r w:rsidRPr="002E24D9">
        <w:rPr>
          <w:rFonts w:eastAsia="Times New Roman" w:cstheme="minorHAnsi"/>
          <w:lang w:eastAsia="en-GB"/>
        </w:rPr>
        <w:t xml:space="preserve">This is when a member of staff uses physical force intentionally to restrict a child’s movement against his or her will. In most cases this will be </w:t>
      </w:r>
      <w:proofErr w:type="gramStart"/>
      <w:r w:rsidRPr="002E24D9">
        <w:rPr>
          <w:rFonts w:eastAsia="Times New Roman" w:cstheme="minorHAnsi"/>
          <w:lang w:eastAsia="en-GB"/>
        </w:rPr>
        <w:t>through the use of</w:t>
      </w:r>
      <w:proofErr w:type="gramEnd"/>
      <w:r w:rsidRPr="002E24D9">
        <w:rPr>
          <w:rFonts w:eastAsia="Times New Roman" w:cstheme="minorHAnsi"/>
          <w:lang w:eastAsia="en-GB"/>
        </w:rPr>
        <w:t xml:space="preserve"> the adult’s body rather than mechanical or environmental methods. </w:t>
      </w:r>
    </w:p>
    <w:p w14:paraId="7AC69356" w14:textId="152D7A6A" w:rsidR="002E24D9" w:rsidRPr="000D0774" w:rsidRDefault="002E24D9" w:rsidP="002E24D9">
      <w:pPr>
        <w:spacing w:line="276" w:lineRule="auto"/>
        <w:rPr>
          <w:rFonts w:eastAsia="Times New Roman" w:cstheme="minorHAnsi"/>
          <w:b/>
          <w:bCs/>
          <w:u w:val="single"/>
          <w:lang w:eastAsia="en-GB"/>
        </w:rPr>
      </w:pPr>
      <w:r w:rsidRPr="000D0774">
        <w:rPr>
          <w:rFonts w:eastAsia="Times New Roman" w:cstheme="minorHAnsi"/>
          <w:b/>
          <w:bCs/>
          <w:u w:val="single"/>
          <w:lang w:eastAsia="en-GB"/>
        </w:rPr>
        <w:t xml:space="preserve">The use of Restrictive Physical Intervention </w:t>
      </w:r>
    </w:p>
    <w:p w14:paraId="76F2DCD1" w14:textId="77777777" w:rsidR="002E24D9" w:rsidRPr="002E24D9" w:rsidRDefault="002E24D9" w:rsidP="002E24D9">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will only use physical restrictive handling as a last resort where all other possible de-escalation skills have been used and where there is a significant risk of harm occurring, for example when: </w:t>
      </w:r>
    </w:p>
    <w:p w14:paraId="5E0E2ADF" w14:textId="77777777" w:rsidR="002E24D9" w:rsidRPr="002E24D9" w:rsidRDefault="002E24D9" w:rsidP="002E24D9">
      <w:pPr>
        <w:numPr>
          <w:ilvl w:val="0"/>
          <w:numId w:val="3"/>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A child is injuring themselves or others </w:t>
      </w:r>
    </w:p>
    <w:p w14:paraId="608F8B0C" w14:textId="77777777" w:rsidR="002E24D9" w:rsidRPr="002E24D9" w:rsidRDefault="002E24D9" w:rsidP="002E24D9">
      <w:pPr>
        <w:numPr>
          <w:ilvl w:val="0"/>
          <w:numId w:val="3"/>
        </w:num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lastRenderedPageBreak/>
        <w:t xml:space="preserve">A child is damaging property </w:t>
      </w:r>
    </w:p>
    <w:p w14:paraId="7DD6239F"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Staff will aim to prevent the use of physical restrictive handling by using positive behaviour management (see behaviour management policy) unless the situation calls for immediate action and will only be used to restore safety for all children. </w:t>
      </w:r>
    </w:p>
    <w:p w14:paraId="1B2189EB"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Within our duty of care, staff may use physical restrictive handling if a child is trying to leave the setting and would be at risk of harm. This policy extends beyond the setting boundaries when staff have charge of children off site. </w:t>
      </w:r>
    </w:p>
    <w:p w14:paraId="70B4B949"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Physical Restrictive Handling will never be used out of anger or as a punishment, and will always be necessary, reasonable and proportionate. </w:t>
      </w:r>
    </w:p>
    <w:p w14:paraId="60351935" w14:textId="77777777" w:rsidR="002E24D9" w:rsidRPr="000D0774" w:rsidRDefault="002E24D9" w:rsidP="000D0774">
      <w:pPr>
        <w:spacing w:before="100" w:beforeAutospacing="1" w:after="100" w:afterAutospacing="1" w:line="276" w:lineRule="auto"/>
        <w:rPr>
          <w:rFonts w:eastAsia="Times New Roman" w:cstheme="minorHAnsi"/>
          <w:b/>
          <w:bCs/>
          <w:u w:val="single"/>
          <w:lang w:eastAsia="en-GB"/>
        </w:rPr>
      </w:pPr>
      <w:r w:rsidRPr="000D0774">
        <w:rPr>
          <w:rFonts w:eastAsia="Times New Roman" w:cstheme="minorHAnsi"/>
          <w:b/>
          <w:bCs/>
          <w:u w:val="single"/>
          <w:lang w:eastAsia="en-GB"/>
        </w:rPr>
        <w:t xml:space="preserve">Method </w:t>
      </w:r>
    </w:p>
    <w:p w14:paraId="7014F179"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A member of staff who knows the child best, typically their key person or back-up key person will be involved in keeping the child safe. All other methods of behaviour management will be considered/used before any physical intervention is used. This would include a range of approaches such as humour, distraction, relocation and offering choices. We have plans in place to reduce the need for physical intervention which include completing risk reduction plans where required for individual children, following a de-escalation script to help a child by talking and listening to them, and completing record of harm documents to monitor any harm caused and to put strategies in place to meet individual needs. </w:t>
      </w:r>
    </w:p>
    <w:p w14:paraId="6E80AC62"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Where an individual child’s behaviour means that they are likely to require physical restrictive handling, we will discuss this with the parents and set out a physical handling plan. This plan would specify the staff member(s) most appropriate and other methods to be used to support the child and maintain their physical and emotional health. Other professionals appropriate to the child may be consulted in the making of the plan. </w:t>
      </w:r>
    </w:p>
    <w:p w14:paraId="59622E80" w14:textId="77777777" w:rsidR="002E24D9" w:rsidRP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These plans will be reviewed at least half termly and more often if there are major changes in the child’s behaviours. </w:t>
      </w:r>
    </w:p>
    <w:p w14:paraId="269ECAEE" w14:textId="27CBCE7C" w:rsidR="002E24D9" w:rsidRDefault="002E24D9" w:rsidP="002E24D9">
      <w:pPr>
        <w:spacing w:before="100" w:beforeAutospacing="1" w:after="100" w:afterAutospacing="1" w:line="276" w:lineRule="auto"/>
        <w:ind w:left="720"/>
        <w:rPr>
          <w:rFonts w:eastAsia="Times New Roman" w:cstheme="minorHAnsi"/>
          <w:lang w:eastAsia="en-GB"/>
        </w:rPr>
      </w:pPr>
      <w:r w:rsidRPr="002E24D9">
        <w:rPr>
          <w:rFonts w:eastAsia="Times New Roman" w:cstheme="minorHAnsi"/>
          <w:lang w:eastAsia="en-GB"/>
        </w:rPr>
        <w:t xml:space="preserve">Staff have had specific training (Step on) in the use of Physical Restrictive Intervention. </w:t>
      </w:r>
    </w:p>
    <w:p w14:paraId="04D82EDF" w14:textId="77777777" w:rsidR="00306630" w:rsidRPr="000D0774" w:rsidRDefault="00306630" w:rsidP="00306630">
      <w:pPr>
        <w:spacing w:before="120" w:after="120" w:line="276" w:lineRule="auto"/>
        <w:rPr>
          <w:rFonts w:cstheme="minorHAnsi"/>
          <w:b/>
          <w:u w:val="single"/>
        </w:rPr>
      </w:pPr>
      <w:r w:rsidRPr="000D0774">
        <w:rPr>
          <w:rFonts w:cstheme="minorHAnsi"/>
          <w:b/>
          <w:u w:val="single"/>
        </w:rPr>
        <w:t>Physical handling</w:t>
      </w:r>
    </w:p>
    <w:p w14:paraId="748AC127" w14:textId="77777777" w:rsidR="00306630" w:rsidRPr="00EE0626" w:rsidRDefault="00306630" w:rsidP="00306630">
      <w:pPr>
        <w:spacing w:before="120" w:after="120" w:line="276" w:lineRule="auto"/>
        <w:rPr>
          <w:rFonts w:cstheme="minorHAnsi"/>
        </w:rPr>
      </w:pPr>
      <w:r w:rsidRPr="00EE0626">
        <w:rPr>
          <w:rFonts w:cstheme="minorHAnsi"/>
        </w:rPr>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0A20F274" w14:textId="77777777" w:rsidR="00306630" w:rsidRPr="00EE0626" w:rsidRDefault="00306630" w:rsidP="000D0774">
      <w:pPr>
        <w:pStyle w:val="ListParagraph"/>
        <w:numPr>
          <w:ilvl w:val="0"/>
          <w:numId w:val="9"/>
        </w:numPr>
        <w:spacing w:before="120" w:after="120" w:line="276" w:lineRule="auto"/>
        <w:contextualSpacing w:val="0"/>
        <w:rPr>
          <w:rFonts w:cstheme="minorHAnsi"/>
        </w:rPr>
      </w:pPr>
      <w:r w:rsidRPr="00EE0626">
        <w:rPr>
          <w:rFonts w:cstheme="minorHAnsi"/>
        </w:rPr>
        <w:t>keeping the child’s safety and well-being paramount</w:t>
      </w:r>
    </w:p>
    <w:p w14:paraId="2D01F43B" w14:textId="77777777" w:rsidR="00306630" w:rsidRPr="00EE0626" w:rsidRDefault="00306630" w:rsidP="000D0774">
      <w:pPr>
        <w:pStyle w:val="ListParagraph"/>
        <w:numPr>
          <w:ilvl w:val="0"/>
          <w:numId w:val="9"/>
        </w:numPr>
        <w:spacing w:before="120" w:after="120" w:line="276" w:lineRule="auto"/>
        <w:contextualSpacing w:val="0"/>
        <w:rPr>
          <w:rFonts w:cstheme="minorHAnsi"/>
        </w:rPr>
      </w:pPr>
      <w:r w:rsidRPr="00EE0626">
        <w:rPr>
          <w:rFonts w:cstheme="minorHAnsi"/>
        </w:rPr>
        <w:t>a calm, gentle but firm approach and application of the intervention</w:t>
      </w:r>
    </w:p>
    <w:p w14:paraId="3F0335BA"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never restricting the child’s ability to breathe</w:t>
      </w:r>
    </w:p>
    <w:p w14:paraId="7931068B"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lastRenderedPageBreak/>
        <w:t>side-by-side contact with the child</w:t>
      </w:r>
    </w:p>
    <w:p w14:paraId="68D50ADD"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no gap between theirs or the child’s body</w:t>
      </w:r>
    </w:p>
    <w:p w14:paraId="500EB09A"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keeping the adults back as straight as possible</w:t>
      </w:r>
    </w:p>
    <w:p w14:paraId="5E99E87F"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avoiding close head-to-head positioning to avoid injury to the child and themselves (head butting)</w:t>
      </w:r>
    </w:p>
    <w:p w14:paraId="51794732"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only holding the child by their ‘long’ bones to avoid grasping at the child’s joints where pain and damage are most likely to occur</w:t>
      </w:r>
    </w:p>
    <w:p w14:paraId="34AD3B0E"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avoiding lifting the child unless necessary</w:t>
      </w:r>
    </w:p>
    <w:p w14:paraId="74BF6585" w14:textId="77777777" w:rsidR="00306630" w:rsidRPr="00EE0626" w:rsidRDefault="00306630" w:rsidP="000D0774">
      <w:pPr>
        <w:pStyle w:val="ListParagraph"/>
        <w:numPr>
          <w:ilvl w:val="0"/>
          <w:numId w:val="8"/>
        </w:numPr>
        <w:spacing w:before="120" w:after="120" w:line="276" w:lineRule="auto"/>
        <w:contextualSpacing w:val="0"/>
        <w:rPr>
          <w:rFonts w:cstheme="minorHAnsi"/>
        </w:rPr>
      </w:pPr>
      <w:r w:rsidRPr="00EE0626">
        <w:rPr>
          <w:rFonts w:cstheme="minorHAnsi"/>
        </w:rPr>
        <w:t>reassuring the child and talking about what has happened</w:t>
      </w:r>
    </w:p>
    <w:p w14:paraId="6DA68C8F" w14:textId="77777777" w:rsidR="00306630" w:rsidRPr="00EE0626" w:rsidRDefault="00306630" w:rsidP="000D0774">
      <w:pPr>
        <w:pStyle w:val="ListParagraph"/>
        <w:numPr>
          <w:ilvl w:val="0"/>
          <w:numId w:val="8"/>
        </w:numPr>
        <w:spacing w:before="120" w:after="120" w:line="276" w:lineRule="auto"/>
        <w:contextualSpacing w:val="0"/>
        <w:rPr>
          <w:rFonts w:cstheme="minorHAnsi"/>
          <w:b/>
        </w:rPr>
      </w:pPr>
      <w:r w:rsidRPr="00EE0626">
        <w:rPr>
          <w:rFonts w:cstheme="minorHAnsi"/>
        </w:rPr>
        <w:t xml:space="preserve">only applying a physical intervention on a disabled child if training or preferred method is provided from a reputable external source e.g.  British Institute of Learning Disabilities </w:t>
      </w:r>
      <w:hyperlink r:id="rId7" w:history="1">
        <w:r w:rsidRPr="00EE0626">
          <w:rPr>
            <w:rStyle w:val="Hyperlink"/>
            <w:rFonts w:cstheme="minorHAnsi"/>
          </w:rPr>
          <w:t>www.bild.org.uk/</w:t>
        </w:r>
      </w:hyperlink>
    </w:p>
    <w:p w14:paraId="296B43DC" w14:textId="77777777" w:rsidR="00306630" w:rsidRPr="00EE0626" w:rsidRDefault="00306630" w:rsidP="00306630">
      <w:pPr>
        <w:spacing w:before="120" w:after="120" w:line="276" w:lineRule="auto"/>
        <w:rPr>
          <w:rFonts w:cstheme="minorHAnsi"/>
        </w:rPr>
      </w:pPr>
      <w:r w:rsidRPr="00EE0626">
        <w:rPr>
          <w:rFonts w:cstheme="minorHAnsi"/>
        </w:rPr>
        <w:t>Before intervening physically to protect a child from immediate harm a practitioner needs to decision make in a split second, considering the following factors. This is described as dynamic risk assessment.</w:t>
      </w:r>
    </w:p>
    <w:p w14:paraId="131716C8" w14:textId="77777777" w:rsidR="00306630" w:rsidRPr="00EE0626" w:rsidRDefault="00306630" w:rsidP="00306630">
      <w:pPr>
        <w:pStyle w:val="ListParagraph"/>
        <w:numPr>
          <w:ilvl w:val="0"/>
          <w:numId w:val="7"/>
        </w:numPr>
        <w:spacing w:before="120" w:after="120" w:line="276" w:lineRule="auto"/>
        <w:ind w:left="357" w:hanging="357"/>
        <w:contextualSpacing w:val="0"/>
        <w:rPr>
          <w:rFonts w:cstheme="minorHAnsi"/>
        </w:rPr>
      </w:pPr>
      <w:r w:rsidRPr="00EE0626">
        <w:rPr>
          <w:rFonts w:cstheme="minorHAnsi"/>
        </w:rPr>
        <w:t>What is the immediate risk to this child if I do not intervene now?</w:t>
      </w:r>
    </w:p>
    <w:p w14:paraId="77D1B18C" w14:textId="77777777" w:rsidR="00306630" w:rsidRPr="00EE0626" w:rsidRDefault="00306630" w:rsidP="00306630">
      <w:pPr>
        <w:pStyle w:val="ListParagraph"/>
        <w:numPr>
          <w:ilvl w:val="0"/>
          <w:numId w:val="7"/>
        </w:numPr>
        <w:spacing w:before="120" w:after="120" w:line="276" w:lineRule="auto"/>
        <w:ind w:left="357" w:hanging="357"/>
        <w:contextualSpacing w:val="0"/>
        <w:rPr>
          <w:rFonts w:cstheme="minorHAnsi"/>
        </w:rPr>
      </w:pPr>
      <w:r w:rsidRPr="00EE0626">
        <w:rPr>
          <w:rFonts w:cstheme="minorHAnsi"/>
        </w:rPr>
        <w:t>What might the risks be if I do intervene? If this was my child, what would I want someone looking after them to do in this situation?</w:t>
      </w:r>
    </w:p>
    <w:p w14:paraId="42953F38" w14:textId="77777777" w:rsidR="00306630" w:rsidRPr="00EE0626" w:rsidRDefault="00306630" w:rsidP="00306630">
      <w:pPr>
        <w:pStyle w:val="ListParagraph"/>
        <w:numPr>
          <w:ilvl w:val="0"/>
          <w:numId w:val="7"/>
        </w:numPr>
        <w:spacing w:before="120" w:after="120" w:line="276" w:lineRule="auto"/>
        <w:ind w:left="357" w:hanging="357"/>
        <w:contextualSpacing w:val="0"/>
        <w:rPr>
          <w:rFonts w:cstheme="minorHAnsi"/>
        </w:rPr>
      </w:pPr>
      <w:r w:rsidRPr="00EE0626">
        <w:rPr>
          <w:rFonts w:cstheme="minorHAnsi"/>
        </w:rPr>
        <w:t>What is the minimum level of intervention that will be effective here? How can I do this as gently as possible for as short a time as possible and how am I going to manage myself to stay calm?</w:t>
      </w:r>
    </w:p>
    <w:p w14:paraId="5E08094A"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It is distressing to be involved in a Restrictive Physical Intervention, whether as the adult doing the holding, the child being held or observers. Support will be given to the </w:t>
      </w:r>
      <w:proofErr w:type="gramStart"/>
      <w:r w:rsidRPr="002E24D9">
        <w:rPr>
          <w:rFonts w:eastAsia="Times New Roman" w:cstheme="minorHAnsi"/>
          <w:lang w:eastAsia="en-GB"/>
        </w:rPr>
        <w:t>child</w:t>
      </w:r>
      <w:proofErr w:type="gramEnd"/>
      <w:r w:rsidRPr="002E24D9">
        <w:rPr>
          <w:rFonts w:eastAsia="Times New Roman" w:cstheme="minorHAnsi"/>
          <w:lang w:eastAsia="en-GB"/>
        </w:rPr>
        <w:t xml:space="preserve"> so they understand why they were held. This conversation will happen when all are calm enough to talk productively and the child can understand. A record will be kept about how the child felt about this. Staff may have similar conversations with children who observed the incident. Parents of these children will be informed. Support will be given to the staff involved, both directly </w:t>
      </w:r>
      <w:proofErr w:type="gramStart"/>
      <w:r w:rsidRPr="002E24D9">
        <w:rPr>
          <w:rFonts w:eastAsia="Times New Roman" w:cstheme="minorHAnsi"/>
          <w:lang w:eastAsia="en-GB"/>
        </w:rPr>
        <w:t>or</w:t>
      </w:r>
      <w:proofErr w:type="gramEnd"/>
      <w:r w:rsidRPr="002E24D9">
        <w:rPr>
          <w:rFonts w:eastAsia="Times New Roman" w:cstheme="minorHAnsi"/>
          <w:lang w:eastAsia="en-GB"/>
        </w:rPr>
        <w:t xml:space="preserve"> as observers. The staff will have an opportunity to share what happened with other staff members. </w:t>
      </w:r>
    </w:p>
    <w:p w14:paraId="75593E09"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aim that the after-incident support will repair any potential strain to the relationship between the child and adult. Staff will review the individual behaviour plan so that the risk of needing to use Restrictive Physical Intervention again is reduced. </w:t>
      </w:r>
    </w:p>
    <w:p w14:paraId="7BADDD85" w14:textId="77777777" w:rsidR="002E24D9" w:rsidRPr="000D0774" w:rsidRDefault="002E24D9" w:rsidP="00306630">
      <w:pPr>
        <w:spacing w:before="100" w:beforeAutospacing="1" w:after="100" w:afterAutospacing="1" w:line="276" w:lineRule="auto"/>
        <w:rPr>
          <w:rFonts w:eastAsia="Times New Roman" w:cstheme="minorHAnsi"/>
          <w:b/>
          <w:bCs/>
          <w:u w:val="single"/>
          <w:lang w:eastAsia="en-GB"/>
        </w:rPr>
      </w:pPr>
      <w:r w:rsidRPr="000D0774">
        <w:rPr>
          <w:rFonts w:eastAsia="Times New Roman" w:cstheme="minorHAnsi"/>
          <w:b/>
          <w:bCs/>
          <w:u w:val="single"/>
          <w:lang w:eastAsia="en-GB"/>
        </w:rPr>
        <w:t xml:space="preserve">Monitoring </w:t>
      </w:r>
    </w:p>
    <w:p w14:paraId="58183A11"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will only monitor the use of Restrictive Physical Intervention to help identify trends, </w:t>
      </w:r>
      <w:proofErr w:type="gramStart"/>
      <w:r w:rsidRPr="002E24D9">
        <w:rPr>
          <w:rFonts w:eastAsia="Times New Roman" w:cstheme="minorHAnsi"/>
          <w:lang w:eastAsia="en-GB"/>
        </w:rPr>
        <w:t>therefore</w:t>
      </w:r>
      <w:proofErr w:type="gramEnd"/>
      <w:r w:rsidRPr="002E24D9">
        <w:rPr>
          <w:rFonts w:eastAsia="Times New Roman" w:cstheme="minorHAnsi"/>
          <w:lang w:eastAsia="en-GB"/>
        </w:rPr>
        <w:t xml:space="preserve"> to develop our ability to meet the needs of children without the use of Restrictive Physical Intervention. </w:t>
      </w:r>
    </w:p>
    <w:p w14:paraId="347876AB" w14:textId="77777777" w:rsidR="002E24D9" w:rsidRPr="000D0774" w:rsidRDefault="002E24D9" w:rsidP="00306630">
      <w:pPr>
        <w:spacing w:before="100" w:beforeAutospacing="1" w:after="100" w:afterAutospacing="1" w:line="276" w:lineRule="auto"/>
        <w:rPr>
          <w:rFonts w:eastAsia="Times New Roman" w:cstheme="minorHAnsi"/>
          <w:u w:val="single"/>
          <w:lang w:eastAsia="en-GB"/>
        </w:rPr>
      </w:pPr>
      <w:r w:rsidRPr="000D0774">
        <w:rPr>
          <w:rFonts w:eastAsia="Times New Roman" w:cstheme="minorHAnsi"/>
          <w:b/>
          <w:bCs/>
          <w:u w:val="single"/>
          <w:lang w:eastAsia="en-GB"/>
        </w:rPr>
        <w:t xml:space="preserve">Safe Touch </w:t>
      </w:r>
    </w:p>
    <w:p w14:paraId="0C6D4575"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lastRenderedPageBreak/>
        <w:t xml:space="preserve">Touch is essential </w:t>
      </w:r>
      <w:proofErr w:type="gramStart"/>
      <w:r w:rsidRPr="002E24D9">
        <w:rPr>
          <w:rFonts w:eastAsia="Times New Roman" w:cstheme="minorHAnsi"/>
          <w:lang w:eastAsia="en-GB"/>
        </w:rPr>
        <w:t>in order to</w:t>
      </w:r>
      <w:proofErr w:type="gramEnd"/>
      <w:r w:rsidRPr="002E24D9">
        <w:rPr>
          <w:rFonts w:eastAsia="Times New Roman" w:cstheme="minorHAnsi"/>
          <w:lang w:eastAsia="en-GB"/>
        </w:rPr>
        <w:t xml:space="preserve"> provide sensitive and good quality care for the children and young people we support. Used in context, and with empathy, touch supports the development of our natural interactions with the children and young people we care for. In play or for emotional reasons children of any age who are at early levels of development are likely to be quite tactile and physical. </w:t>
      </w:r>
    </w:p>
    <w:p w14:paraId="570E49FB"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We may choose to hold children for a variety of reasons, but in general terms we would normally do so for either comfort or reward. We may also need to physically touch, guide or prompt children if they require personal care, assistance with writing, eating, dressing, walking alongside busy roads etc. </w:t>
      </w:r>
    </w:p>
    <w:p w14:paraId="5A391007"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Different Types of Touch</w:t>
      </w:r>
      <w:r w:rsidRPr="002E24D9">
        <w:rPr>
          <w:rFonts w:eastAsia="Times New Roman" w:cstheme="minorHAnsi"/>
          <w:lang w:eastAsia="en-GB"/>
        </w:rPr>
        <w:br/>
        <w:t xml:space="preserve">There are three different types of touch and physical contact that may be used, these are: </w:t>
      </w:r>
    </w:p>
    <w:p w14:paraId="5A28C152"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1. Casual / Informal / Incidental Touch Staff use touch with children as part of a normal relationship, for example, comforting a child, giving reassurance and congratulating. This might include putting an arm out to bar an exit from a room, taking a child by the hand, patting on the back or putting an arm around the shoulders. The benefit of this action is often proactive and can prevent a situation from escalating. </w:t>
      </w:r>
    </w:p>
    <w:p w14:paraId="688D4C64" w14:textId="77777777" w:rsidR="002E24D9" w:rsidRPr="002E24D9" w:rsidRDefault="002E24D9" w:rsidP="00306630">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2. General Reparative Touch This is used by staff working with children who are having difficulties with their emotions. Healthy emotional development requires safe touch as a means of calming, soothing and containing distress for a frightened, angry or sad child. Touch used to regulate a child’s emotions triggers the release of the calming chemical oxytocin in the body. Reparative touch may include stroking a back, squeezing an arm, rocking gently, cuddling, tickling, sitting on an adult’s lap. </w:t>
      </w:r>
    </w:p>
    <w:p w14:paraId="33C1191F" w14:textId="7199A8CB" w:rsidR="002E24D9" w:rsidRDefault="002E24D9" w:rsidP="002E24D9">
      <w:pPr>
        <w:spacing w:before="100" w:beforeAutospacing="1" w:after="100" w:afterAutospacing="1" w:line="276" w:lineRule="auto"/>
        <w:rPr>
          <w:rFonts w:eastAsia="Times New Roman" w:cstheme="minorHAnsi"/>
          <w:lang w:eastAsia="en-GB"/>
        </w:rPr>
      </w:pPr>
      <w:r w:rsidRPr="002E24D9">
        <w:rPr>
          <w:rFonts w:eastAsia="Times New Roman" w:cstheme="minorHAnsi"/>
          <w:lang w:eastAsia="en-GB"/>
        </w:rPr>
        <w:t xml:space="preserve">3. Contact Play Contact play is used by staff adopting a role </w:t>
      </w:r>
      <w:proofErr w:type="gramStart"/>
      <w:r w:rsidRPr="002E24D9">
        <w:rPr>
          <w:rFonts w:eastAsia="Times New Roman" w:cstheme="minorHAnsi"/>
          <w:lang w:eastAsia="en-GB"/>
        </w:rPr>
        <w:t>similar to</w:t>
      </w:r>
      <w:proofErr w:type="gramEnd"/>
      <w:r w:rsidRPr="002E24D9">
        <w:rPr>
          <w:rFonts w:eastAsia="Times New Roman" w:cstheme="minorHAnsi"/>
          <w:lang w:eastAsia="en-GB"/>
        </w:rPr>
        <w:t xml:space="preserve"> a parent in a healthy child-parent relationship. This will only take place when the child has developed a trusting relationship with the adult and when they feel completely comfortable and at ease with this type of contact. Contact play may include an adult chasing and catching the child or an adult and child playing a game of building towers with their hands. </w:t>
      </w:r>
    </w:p>
    <w:p w14:paraId="2EED6929" w14:textId="64E815A5" w:rsidR="000D0774" w:rsidRDefault="000D0774" w:rsidP="002E24D9">
      <w:pPr>
        <w:spacing w:before="100" w:beforeAutospacing="1" w:after="100" w:afterAutospacing="1" w:line="276" w:lineRule="auto"/>
        <w:rPr>
          <w:rFonts w:eastAsia="Times New Roman" w:cstheme="minorHAnsi"/>
          <w:lang w:eastAsia="en-GB"/>
        </w:rPr>
      </w:pPr>
    </w:p>
    <w:tbl>
      <w:tblPr>
        <w:tblStyle w:val="TableGrid"/>
        <w:tblW w:w="0" w:type="auto"/>
        <w:tblLook w:val="04A0" w:firstRow="1" w:lastRow="0" w:firstColumn="1" w:lastColumn="0" w:noHBand="0" w:noVBand="1"/>
      </w:tblPr>
      <w:tblGrid>
        <w:gridCol w:w="4508"/>
        <w:gridCol w:w="4508"/>
      </w:tblGrid>
      <w:tr w:rsidR="000D0774" w14:paraId="7F9BF5CF"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4C08A40A"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0289E828"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0D0774" w14:paraId="21F47A74"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1D31F7A5"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20F63FA6" w14:textId="18ECF7AA" w:rsidR="000D0774" w:rsidRDefault="00FD12F6"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 </w:t>
            </w:r>
            <w:r w:rsidR="000D0774">
              <w:rPr>
                <w:rFonts w:asciiTheme="minorHAnsi" w:hAnsiTheme="minorHAnsi" w:cstheme="minorHAnsi"/>
              </w:rPr>
              <w:t>202</w:t>
            </w:r>
            <w:r w:rsidR="00750AEA">
              <w:rPr>
                <w:rFonts w:asciiTheme="minorHAnsi" w:hAnsiTheme="minorHAnsi" w:cstheme="minorHAnsi"/>
              </w:rPr>
              <w:t>6</w:t>
            </w:r>
          </w:p>
        </w:tc>
      </w:tr>
      <w:tr w:rsidR="000D0774" w14:paraId="65332771"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3B0A81FE"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1D29BC8D" w14:textId="58740577" w:rsidR="000D0774" w:rsidRDefault="00FD12F6"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w:t>
            </w:r>
            <w:r w:rsidR="000D0774">
              <w:rPr>
                <w:rFonts w:asciiTheme="minorHAnsi" w:hAnsiTheme="minorHAnsi" w:cstheme="minorHAnsi"/>
              </w:rPr>
              <w:t xml:space="preserve"> 202</w:t>
            </w:r>
            <w:r w:rsidR="00750AEA">
              <w:rPr>
                <w:rFonts w:asciiTheme="minorHAnsi" w:hAnsiTheme="minorHAnsi" w:cstheme="minorHAnsi"/>
              </w:rPr>
              <w:t>7</w:t>
            </w:r>
          </w:p>
        </w:tc>
      </w:tr>
      <w:tr w:rsidR="000D0774" w14:paraId="4215E96C"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67CF90F"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336B9A94" w14:textId="77777777" w:rsidR="000D0774" w:rsidRPr="009467A6" w:rsidRDefault="000D0774" w:rsidP="00C119D5">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0D0774" w14:paraId="01F987D6"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5DA89CEA"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28989E31"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Lisa Carter</w:t>
            </w:r>
          </w:p>
        </w:tc>
      </w:tr>
      <w:tr w:rsidR="000D0774" w14:paraId="52CB4E06"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5CDCBB89"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1B1369B7" w14:textId="77777777" w:rsidR="000D0774" w:rsidRDefault="000D0774" w:rsidP="00C119D5">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5C7D0D07" w14:textId="77777777" w:rsidR="000D0774" w:rsidRDefault="000D0774" w:rsidP="000D0774"/>
    <w:p w14:paraId="36934D48" w14:textId="77777777" w:rsidR="000D0774" w:rsidRPr="002E24D9" w:rsidRDefault="000D0774" w:rsidP="002E24D9">
      <w:pPr>
        <w:spacing w:before="100" w:beforeAutospacing="1" w:after="100" w:afterAutospacing="1" w:line="276" w:lineRule="auto"/>
        <w:rPr>
          <w:rFonts w:eastAsia="Times New Roman" w:cstheme="minorHAnsi"/>
          <w:lang w:eastAsia="en-GB"/>
        </w:rPr>
      </w:pPr>
    </w:p>
    <w:p w14:paraId="5E74A5AD" w14:textId="77777777" w:rsidR="002E24D9" w:rsidRPr="002E24D9" w:rsidRDefault="002E24D9" w:rsidP="002E24D9">
      <w:pPr>
        <w:spacing w:line="276" w:lineRule="auto"/>
        <w:rPr>
          <w:rFonts w:cstheme="minorHAnsi"/>
        </w:rPr>
      </w:pPr>
    </w:p>
    <w:sectPr w:rsidR="002E24D9" w:rsidRPr="002E24D9" w:rsidSect="004543C0">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B3BB5" w14:textId="77777777" w:rsidR="00BE2CB5" w:rsidRDefault="00BE2CB5" w:rsidP="00306630">
      <w:r>
        <w:separator/>
      </w:r>
    </w:p>
  </w:endnote>
  <w:endnote w:type="continuationSeparator" w:id="0">
    <w:p w14:paraId="41DB821C" w14:textId="77777777" w:rsidR="00BE2CB5" w:rsidRDefault="00BE2CB5" w:rsidP="0030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2CDC" w14:textId="77777777" w:rsidR="00306630" w:rsidRDefault="00306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37C3" w14:textId="77777777" w:rsidR="00306630" w:rsidRDefault="00306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1054" w14:textId="77777777" w:rsidR="00306630" w:rsidRDefault="00306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D3CF5" w14:textId="77777777" w:rsidR="00BE2CB5" w:rsidRDefault="00BE2CB5" w:rsidP="00306630">
      <w:r>
        <w:separator/>
      </w:r>
    </w:p>
  </w:footnote>
  <w:footnote w:type="continuationSeparator" w:id="0">
    <w:p w14:paraId="2AAB2930" w14:textId="77777777" w:rsidR="00BE2CB5" w:rsidRDefault="00BE2CB5" w:rsidP="00306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939F" w14:textId="77777777" w:rsidR="00306630" w:rsidRDefault="00306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306630" w14:paraId="12B121FB" w14:textId="77777777" w:rsidTr="00306630">
      <w:tc>
        <w:tcPr>
          <w:tcW w:w="10456" w:type="dxa"/>
        </w:tcPr>
        <w:p w14:paraId="0114B6B0" w14:textId="3327B1F3" w:rsidR="00306630" w:rsidRDefault="00306630">
          <w:pPr>
            <w:pStyle w:val="Header"/>
          </w:pPr>
          <w:r>
            <w:t xml:space="preserve">Safeguarding and welfare requirement: Managing behaviour </w:t>
          </w:r>
        </w:p>
      </w:tc>
    </w:tr>
  </w:tbl>
  <w:p w14:paraId="6BA351E3" w14:textId="640F6848" w:rsidR="00306630" w:rsidRDefault="00306630">
    <w:pPr>
      <w:pStyle w:val="Header"/>
    </w:pPr>
  </w:p>
  <w:p w14:paraId="1773561C" w14:textId="77777777" w:rsidR="00306630" w:rsidRDefault="00306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067E" w14:textId="77777777" w:rsidR="00306630" w:rsidRDefault="0030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1CBA"/>
    <w:multiLevelType w:val="multilevel"/>
    <w:tmpl w:val="A104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7500C"/>
    <w:multiLevelType w:val="hybridMultilevel"/>
    <w:tmpl w:val="584CD20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0784A49"/>
    <w:multiLevelType w:val="multilevel"/>
    <w:tmpl w:val="09B6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667185"/>
    <w:multiLevelType w:val="multilevel"/>
    <w:tmpl w:val="720A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80A4967"/>
    <w:multiLevelType w:val="hybridMultilevel"/>
    <w:tmpl w:val="72ACB248"/>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E72708"/>
    <w:multiLevelType w:val="multilevel"/>
    <w:tmpl w:val="3F80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2936EF"/>
    <w:multiLevelType w:val="multilevel"/>
    <w:tmpl w:val="67AE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3804081">
    <w:abstractNumId w:val="7"/>
  </w:num>
  <w:num w:numId="2" w16cid:durableId="1474909476">
    <w:abstractNumId w:val="8"/>
  </w:num>
  <w:num w:numId="3" w16cid:durableId="1380744369">
    <w:abstractNumId w:val="3"/>
  </w:num>
  <w:num w:numId="4" w16cid:durableId="1151605117">
    <w:abstractNumId w:val="0"/>
  </w:num>
  <w:num w:numId="5" w16cid:durableId="1697274845">
    <w:abstractNumId w:val="2"/>
  </w:num>
  <w:num w:numId="6" w16cid:durableId="2034921406">
    <w:abstractNumId w:val="4"/>
  </w:num>
  <w:num w:numId="7" w16cid:durableId="1523081742">
    <w:abstractNumId w:val="6"/>
  </w:num>
  <w:num w:numId="8" w16cid:durableId="2075548246">
    <w:abstractNumId w:val="5"/>
  </w:num>
  <w:num w:numId="9" w16cid:durableId="67653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D9"/>
    <w:rsid w:val="00016CAD"/>
    <w:rsid w:val="000512DD"/>
    <w:rsid w:val="000D0774"/>
    <w:rsid w:val="00257A7A"/>
    <w:rsid w:val="002E24D9"/>
    <w:rsid w:val="00306630"/>
    <w:rsid w:val="003C20CD"/>
    <w:rsid w:val="004543C0"/>
    <w:rsid w:val="005C048F"/>
    <w:rsid w:val="00750AEA"/>
    <w:rsid w:val="00755F63"/>
    <w:rsid w:val="007A22E6"/>
    <w:rsid w:val="00876805"/>
    <w:rsid w:val="00B05E46"/>
    <w:rsid w:val="00BE2CB5"/>
    <w:rsid w:val="00FB61B3"/>
    <w:rsid w:val="00FD1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6E9C4"/>
  <w15:chartTrackingRefBased/>
  <w15:docId w15:val="{4EAEC259-6639-9141-9208-F1A46154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24D9"/>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306630"/>
    <w:pPr>
      <w:ind w:left="720"/>
      <w:contextualSpacing/>
    </w:pPr>
  </w:style>
  <w:style w:type="character" w:styleId="Hyperlink">
    <w:name w:val="Hyperlink"/>
    <w:uiPriority w:val="99"/>
    <w:unhideWhenUsed/>
    <w:rsid w:val="00306630"/>
    <w:rPr>
      <w:color w:val="0000FF"/>
      <w:u w:val="single"/>
    </w:rPr>
  </w:style>
  <w:style w:type="paragraph" w:styleId="Header">
    <w:name w:val="header"/>
    <w:basedOn w:val="Normal"/>
    <w:link w:val="HeaderChar"/>
    <w:uiPriority w:val="99"/>
    <w:unhideWhenUsed/>
    <w:rsid w:val="00306630"/>
    <w:pPr>
      <w:tabs>
        <w:tab w:val="center" w:pos="4513"/>
        <w:tab w:val="right" w:pos="9026"/>
      </w:tabs>
    </w:pPr>
  </w:style>
  <w:style w:type="character" w:customStyle="1" w:styleId="HeaderChar">
    <w:name w:val="Header Char"/>
    <w:basedOn w:val="DefaultParagraphFont"/>
    <w:link w:val="Header"/>
    <w:uiPriority w:val="99"/>
    <w:rsid w:val="00306630"/>
  </w:style>
  <w:style w:type="paragraph" w:styleId="Footer">
    <w:name w:val="footer"/>
    <w:basedOn w:val="Normal"/>
    <w:link w:val="FooterChar"/>
    <w:uiPriority w:val="99"/>
    <w:unhideWhenUsed/>
    <w:rsid w:val="00306630"/>
    <w:pPr>
      <w:tabs>
        <w:tab w:val="center" w:pos="4513"/>
        <w:tab w:val="right" w:pos="9026"/>
      </w:tabs>
    </w:pPr>
  </w:style>
  <w:style w:type="character" w:customStyle="1" w:styleId="FooterChar">
    <w:name w:val="Footer Char"/>
    <w:basedOn w:val="DefaultParagraphFont"/>
    <w:link w:val="Footer"/>
    <w:uiPriority w:val="99"/>
    <w:rsid w:val="00306630"/>
  </w:style>
  <w:style w:type="table" w:styleId="TableGrid">
    <w:name w:val="Table Grid"/>
    <w:basedOn w:val="TableNormal"/>
    <w:uiPriority w:val="39"/>
    <w:rsid w:val="00306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588776">
      <w:bodyDiv w:val="1"/>
      <w:marLeft w:val="0"/>
      <w:marRight w:val="0"/>
      <w:marTop w:val="0"/>
      <w:marBottom w:val="0"/>
      <w:divBdr>
        <w:top w:val="none" w:sz="0" w:space="0" w:color="auto"/>
        <w:left w:val="none" w:sz="0" w:space="0" w:color="auto"/>
        <w:bottom w:val="none" w:sz="0" w:space="0" w:color="auto"/>
        <w:right w:val="none" w:sz="0" w:space="0" w:color="auto"/>
      </w:divBdr>
      <w:divsChild>
        <w:div w:id="860584306">
          <w:marLeft w:val="0"/>
          <w:marRight w:val="0"/>
          <w:marTop w:val="0"/>
          <w:marBottom w:val="0"/>
          <w:divBdr>
            <w:top w:val="none" w:sz="0" w:space="0" w:color="auto"/>
            <w:left w:val="none" w:sz="0" w:space="0" w:color="auto"/>
            <w:bottom w:val="none" w:sz="0" w:space="0" w:color="auto"/>
            <w:right w:val="none" w:sz="0" w:space="0" w:color="auto"/>
          </w:divBdr>
          <w:divsChild>
            <w:div w:id="568619821">
              <w:marLeft w:val="0"/>
              <w:marRight w:val="0"/>
              <w:marTop w:val="0"/>
              <w:marBottom w:val="0"/>
              <w:divBdr>
                <w:top w:val="none" w:sz="0" w:space="0" w:color="auto"/>
                <w:left w:val="none" w:sz="0" w:space="0" w:color="auto"/>
                <w:bottom w:val="none" w:sz="0" w:space="0" w:color="auto"/>
                <w:right w:val="none" w:sz="0" w:space="0" w:color="auto"/>
              </w:divBdr>
              <w:divsChild>
                <w:div w:id="146126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45742">
          <w:marLeft w:val="0"/>
          <w:marRight w:val="0"/>
          <w:marTop w:val="0"/>
          <w:marBottom w:val="0"/>
          <w:divBdr>
            <w:top w:val="none" w:sz="0" w:space="0" w:color="auto"/>
            <w:left w:val="none" w:sz="0" w:space="0" w:color="auto"/>
            <w:bottom w:val="none" w:sz="0" w:space="0" w:color="auto"/>
            <w:right w:val="none" w:sz="0" w:space="0" w:color="auto"/>
          </w:divBdr>
          <w:divsChild>
            <w:div w:id="1242956571">
              <w:marLeft w:val="0"/>
              <w:marRight w:val="0"/>
              <w:marTop w:val="0"/>
              <w:marBottom w:val="0"/>
              <w:divBdr>
                <w:top w:val="none" w:sz="0" w:space="0" w:color="auto"/>
                <w:left w:val="none" w:sz="0" w:space="0" w:color="auto"/>
                <w:bottom w:val="none" w:sz="0" w:space="0" w:color="auto"/>
                <w:right w:val="none" w:sz="0" w:space="0" w:color="auto"/>
              </w:divBdr>
              <w:divsChild>
                <w:div w:id="659038766">
                  <w:marLeft w:val="0"/>
                  <w:marRight w:val="0"/>
                  <w:marTop w:val="0"/>
                  <w:marBottom w:val="0"/>
                  <w:divBdr>
                    <w:top w:val="none" w:sz="0" w:space="0" w:color="auto"/>
                    <w:left w:val="none" w:sz="0" w:space="0" w:color="auto"/>
                    <w:bottom w:val="none" w:sz="0" w:space="0" w:color="auto"/>
                    <w:right w:val="none" w:sz="0" w:space="0" w:color="auto"/>
                  </w:divBdr>
                </w:div>
              </w:divsChild>
            </w:div>
            <w:div w:id="1554345346">
              <w:marLeft w:val="0"/>
              <w:marRight w:val="0"/>
              <w:marTop w:val="0"/>
              <w:marBottom w:val="0"/>
              <w:divBdr>
                <w:top w:val="none" w:sz="0" w:space="0" w:color="auto"/>
                <w:left w:val="none" w:sz="0" w:space="0" w:color="auto"/>
                <w:bottom w:val="none" w:sz="0" w:space="0" w:color="auto"/>
                <w:right w:val="none" w:sz="0" w:space="0" w:color="auto"/>
              </w:divBdr>
              <w:divsChild>
                <w:div w:id="33819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29171">
          <w:marLeft w:val="0"/>
          <w:marRight w:val="0"/>
          <w:marTop w:val="0"/>
          <w:marBottom w:val="0"/>
          <w:divBdr>
            <w:top w:val="none" w:sz="0" w:space="0" w:color="auto"/>
            <w:left w:val="none" w:sz="0" w:space="0" w:color="auto"/>
            <w:bottom w:val="none" w:sz="0" w:space="0" w:color="auto"/>
            <w:right w:val="none" w:sz="0" w:space="0" w:color="auto"/>
          </w:divBdr>
          <w:divsChild>
            <w:div w:id="367607542">
              <w:marLeft w:val="0"/>
              <w:marRight w:val="0"/>
              <w:marTop w:val="0"/>
              <w:marBottom w:val="0"/>
              <w:divBdr>
                <w:top w:val="none" w:sz="0" w:space="0" w:color="auto"/>
                <w:left w:val="none" w:sz="0" w:space="0" w:color="auto"/>
                <w:bottom w:val="none" w:sz="0" w:space="0" w:color="auto"/>
                <w:right w:val="none" w:sz="0" w:space="0" w:color="auto"/>
              </w:divBdr>
              <w:divsChild>
                <w:div w:id="11701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87689">
          <w:marLeft w:val="0"/>
          <w:marRight w:val="0"/>
          <w:marTop w:val="0"/>
          <w:marBottom w:val="0"/>
          <w:divBdr>
            <w:top w:val="none" w:sz="0" w:space="0" w:color="auto"/>
            <w:left w:val="none" w:sz="0" w:space="0" w:color="auto"/>
            <w:bottom w:val="none" w:sz="0" w:space="0" w:color="auto"/>
            <w:right w:val="none" w:sz="0" w:space="0" w:color="auto"/>
          </w:divBdr>
          <w:divsChild>
            <w:div w:id="1740008720">
              <w:marLeft w:val="0"/>
              <w:marRight w:val="0"/>
              <w:marTop w:val="0"/>
              <w:marBottom w:val="0"/>
              <w:divBdr>
                <w:top w:val="none" w:sz="0" w:space="0" w:color="auto"/>
                <w:left w:val="none" w:sz="0" w:space="0" w:color="auto"/>
                <w:bottom w:val="none" w:sz="0" w:space="0" w:color="auto"/>
                <w:right w:val="none" w:sz="0" w:space="0" w:color="auto"/>
              </w:divBdr>
              <w:divsChild>
                <w:div w:id="18322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ild.org.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1566</Words>
  <Characters>8052</Characters>
  <Application>Microsoft Office Word</Application>
  <DocSecurity>0</DocSecurity>
  <Lines>136</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3</cp:revision>
  <dcterms:created xsi:type="dcterms:W3CDTF">2026-04-14T10:45:00Z</dcterms:created>
  <dcterms:modified xsi:type="dcterms:W3CDTF">2026-04-14T10:50:00Z</dcterms:modified>
</cp:coreProperties>
</file>